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7" w:type="dxa"/>
        <w:tblLayout w:type="fixed"/>
        <w:tblCellMar>
          <w:left w:w="10" w:type="dxa"/>
          <w:right w:w="10" w:type="dxa"/>
        </w:tblCellMar>
        <w:tblLook w:val="0000" w:firstRow="0" w:lastRow="0" w:firstColumn="0" w:lastColumn="0" w:noHBand="0" w:noVBand="0"/>
      </w:tblPr>
      <w:tblGrid>
        <w:gridCol w:w="2234"/>
        <w:gridCol w:w="8393"/>
      </w:tblGrid>
      <w:tr w:rsidR="00F91097" w:rsidTr="008D55FF">
        <w:tc>
          <w:tcPr>
            <w:tcW w:w="2234"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tcPr>
          <w:p w:rsidR="00F91097" w:rsidRDefault="00EF1D7A">
            <w:pPr>
              <w:jc w:val="center"/>
            </w:pPr>
            <w:r>
              <w:object w:dxaOrig="1627" w:dyaOrig="1944" w14:anchorId="61E90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92.1pt;visibility:visible;mso-wrap-style:square" o:ole="">
                  <v:imagedata r:id="rId8" o:title=""/>
                </v:shape>
                <o:OLEObject Type="Embed" ProgID="StaticMetafile" ShapeID="_x0000_i1025" DrawAspect="Content" ObjectID="_1604991690" r:id="rId9"/>
              </w:object>
            </w:r>
          </w:p>
        </w:tc>
        <w:tc>
          <w:tcPr>
            <w:tcW w:w="8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91097" w:rsidRDefault="00176050" w:rsidP="008D55FF">
            <w:pPr>
              <w:tabs>
                <w:tab w:val="left" w:pos="8378"/>
              </w:tabs>
              <w:jc w:val="center"/>
            </w:pPr>
            <w:r>
              <w:rPr>
                <w:rFonts w:ascii="Verdana" w:eastAsia="Verdana" w:hAnsi="Verdana" w:cs="Verdana"/>
                <w:b/>
                <w:sz w:val="40"/>
              </w:rPr>
              <w:t>Déclaration préalable de la FSU</w:t>
            </w:r>
          </w:p>
          <w:p w:rsidR="00F91097" w:rsidRDefault="00176050" w:rsidP="008D55FF">
            <w:pPr>
              <w:tabs>
                <w:tab w:val="left" w:pos="8378"/>
              </w:tabs>
              <w:jc w:val="center"/>
            </w:pPr>
            <w:r>
              <w:rPr>
                <w:rFonts w:ascii="Verdana" w:eastAsia="Verdana" w:hAnsi="Verdana" w:cs="Verdana"/>
                <w:b/>
                <w:sz w:val="40"/>
              </w:rPr>
              <w:t>au CTSD du 27 novembre 2018</w:t>
            </w:r>
          </w:p>
        </w:tc>
      </w:tr>
    </w:tbl>
    <w:p w:rsidR="00CC38E7" w:rsidRDefault="00CC38E7">
      <w:pPr>
        <w:jc w:val="center"/>
      </w:pPr>
    </w:p>
    <w:p w:rsidR="00F91097" w:rsidRDefault="00176050" w:rsidP="00CC38E7">
      <w:pPr>
        <w:ind w:left="1" w:firstLine="708"/>
        <w:jc w:val="both"/>
      </w:pPr>
      <w:r>
        <w:rPr>
          <w:rFonts w:ascii="Verdana" w:eastAsia="Verdana" w:hAnsi="Verdana" w:cs="Verdana"/>
          <w:sz w:val="24"/>
        </w:rPr>
        <w:t>Monsieur le Dire</w:t>
      </w:r>
      <w:bookmarkStart w:id="0" w:name="_GoBack"/>
      <w:bookmarkEnd w:id="0"/>
      <w:r>
        <w:rPr>
          <w:rFonts w:ascii="Verdana" w:eastAsia="Verdana" w:hAnsi="Verdana" w:cs="Verdana"/>
          <w:sz w:val="24"/>
        </w:rPr>
        <w:t>cteur par intérim,</w:t>
      </w:r>
      <w:r>
        <w:rPr>
          <w:rFonts w:ascii="Times New Roman" w:eastAsia="Times New Roman" w:hAnsi="Times New Roman" w:cs="Times New Roman"/>
          <w:sz w:val="24"/>
        </w:rPr>
        <w:t xml:space="preserve"> </w:t>
      </w:r>
      <w:r w:rsidR="006137ED">
        <w:rPr>
          <w:rFonts w:ascii="Verdana" w:eastAsia="Verdana" w:hAnsi="Verdana" w:cs="Verdana"/>
          <w:sz w:val="24"/>
        </w:rPr>
        <w:t>Mesdames et M</w:t>
      </w:r>
      <w:r>
        <w:rPr>
          <w:rFonts w:ascii="Verdana" w:eastAsia="Verdana" w:hAnsi="Verdana" w:cs="Verdana"/>
          <w:sz w:val="24"/>
        </w:rPr>
        <w:t>essieurs les membres du CTSD,</w:t>
      </w:r>
    </w:p>
    <w:p w:rsidR="00F91097" w:rsidRPr="00EF1D7A" w:rsidRDefault="00F91097" w:rsidP="00CC38E7">
      <w:pPr>
        <w:jc w:val="both"/>
        <w:rPr>
          <w:sz w:val="18"/>
        </w:rPr>
      </w:pPr>
    </w:p>
    <w:p w:rsidR="00A72AEE" w:rsidRPr="00634C45" w:rsidRDefault="006B6986" w:rsidP="00CC38E7">
      <w:pPr>
        <w:ind w:firstLine="709"/>
        <w:jc w:val="both"/>
        <w:rPr>
          <w:rFonts w:ascii="Verdana" w:eastAsia="Verdana" w:hAnsi="Verdana" w:cs="Verdana"/>
          <w:sz w:val="24"/>
        </w:rPr>
      </w:pPr>
      <w:r w:rsidRPr="00634C45">
        <w:rPr>
          <w:rFonts w:ascii="Verdana" w:hAnsi="Verdana" w:cs="Verdana"/>
          <w:kern w:val="0"/>
          <w:sz w:val="24"/>
        </w:rPr>
        <w:t>Tout d’abord</w:t>
      </w:r>
      <w:r w:rsidR="00A72AEE" w:rsidRPr="00634C45">
        <w:rPr>
          <w:rFonts w:ascii="Verdana" w:hAnsi="Verdana" w:cs="Verdana"/>
          <w:sz w:val="24"/>
        </w:rPr>
        <w:t xml:space="preserve">, </w:t>
      </w:r>
      <w:r w:rsidR="008D55FF" w:rsidRPr="00634C45">
        <w:rPr>
          <w:rFonts w:ascii="Verdana" w:hAnsi="Verdana" w:cs="Verdana"/>
          <w:sz w:val="24"/>
        </w:rPr>
        <w:t xml:space="preserve">nous regrettons que certains documents </w:t>
      </w:r>
      <w:r w:rsidR="00A72AEE" w:rsidRPr="00634C45">
        <w:rPr>
          <w:rFonts w:ascii="Verdana" w:hAnsi="Verdana" w:cs="Verdana"/>
          <w:sz w:val="24"/>
        </w:rPr>
        <w:t xml:space="preserve">(carte des langues, de l’assistance éducative et des sections sportives) ne </w:t>
      </w:r>
      <w:r w:rsidR="008D55FF" w:rsidRPr="00634C45">
        <w:rPr>
          <w:rFonts w:ascii="Verdana" w:hAnsi="Verdana" w:cs="Verdana"/>
          <w:sz w:val="24"/>
        </w:rPr>
        <w:t xml:space="preserve">nous aient été </w:t>
      </w:r>
      <w:r w:rsidR="00A72AEE" w:rsidRPr="00634C45">
        <w:rPr>
          <w:rFonts w:ascii="Verdana" w:hAnsi="Verdana" w:cs="Verdana"/>
          <w:sz w:val="24"/>
        </w:rPr>
        <w:t>transmis</w:t>
      </w:r>
      <w:r w:rsidR="008D55FF" w:rsidRPr="00634C45">
        <w:rPr>
          <w:rFonts w:ascii="Verdana" w:hAnsi="Verdana" w:cs="Verdana"/>
          <w:sz w:val="24"/>
        </w:rPr>
        <w:t xml:space="preserve"> qu’après notre demande</w:t>
      </w:r>
      <w:r w:rsidR="00D14C0A" w:rsidRPr="00634C45">
        <w:rPr>
          <w:rFonts w:ascii="Verdana" w:hAnsi="Verdana" w:cs="Verdana"/>
          <w:sz w:val="24"/>
        </w:rPr>
        <w:t>, c’est-à-dire très tardivement</w:t>
      </w:r>
      <w:r w:rsidR="00176050" w:rsidRPr="00634C45">
        <w:rPr>
          <w:rFonts w:ascii="Verdana" w:eastAsia="Verdana" w:hAnsi="Verdana" w:cs="Verdana"/>
          <w:sz w:val="24"/>
        </w:rPr>
        <w:t>.</w:t>
      </w:r>
    </w:p>
    <w:p w:rsidR="00EF1D7A" w:rsidRDefault="00C567A2" w:rsidP="00CC38E7">
      <w:pPr>
        <w:ind w:firstLine="709"/>
        <w:jc w:val="both"/>
        <w:rPr>
          <w:rFonts w:ascii="Verdana" w:eastAsia="Verdana" w:hAnsi="Verdana" w:cs="Verdana"/>
          <w:sz w:val="24"/>
        </w:rPr>
      </w:pPr>
      <w:r w:rsidRPr="00634C45">
        <w:rPr>
          <w:rFonts w:ascii="Verdana" w:eastAsia="Verdana" w:hAnsi="Verdana" w:cs="Verdana"/>
          <w:sz w:val="24"/>
        </w:rPr>
        <w:t>Ce CTSD</w:t>
      </w:r>
      <w:r w:rsidR="00A72AEE" w:rsidRPr="00634C45">
        <w:rPr>
          <w:rFonts w:ascii="Verdana" w:eastAsia="Verdana" w:hAnsi="Verdana" w:cs="Verdana"/>
          <w:sz w:val="24"/>
        </w:rPr>
        <w:t xml:space="preserve"> se tient dans un contexte particulier : l</w:t>
      </w:r>
      <w:r w:rsidR="00842A05" w:rsidRPr="00634C45">
        <w:rPr>
          <w:rFonts w:ascii="Verdana" w:eastAsia="Verdana" w:hAnsi="Verdana" w:cs="Verdana"/>
          <w:sz w:val="24"/>
        </w:rPr>
        <w:t xml:space="preserve">a colère gronde et prend de l’ampleur. </w:t>
      </w:r>
      <w:r w:rsidR="004A01BE" w:rsidRPr="00634C45">
        <w:rPr>
          <w:rFonts w:ascii="Verdana" w:eastAsia="Verdana" w:hAnsi="Verdana" w:cs="Verdana"/>
          <w:sz w:val="24"/>
        </w:rPr>
        <w:t>N</w:t>
      </w:r>
      <w:r w:rsidR="00842A05" w:rsidRPr="00634C45">
        <w:rPr>
          <w:rFonts w:ascii="Verdana" w:eastAsia="Verdana" w:hAnsi="Verdana" w:cs="Verdana"/>
          <w:sz w:val="24"/>
        </w:rPr>
        <w:t>otre modèle social</w:t>
      </w:r>
      <w:r w:rsidR="004A01BE" w:rsidRPr="00634C45">
        <w:rPr>
          <w:rFonts w:ascii="Verdana" w:eastAsia="Verdana" w:hAnsi="Verdana" w:cs="Verdana"/>
          <w:sz w:val="24"/>
        </w:rPr>
        <w:t xml:space="preserve"> est largement remis en cause</w:t>
      </w:r>
      <w:r w:rsidR="00842A05" w:rsidRPr="00634C45">
        <w:rPr>
          <w:rFonts w:ascii="Verdana" w:eastAsia="Verdana" w:hAnsi="Verdana" w:cs="Verdana"/>
          <w:sz w:val="24"/>
        </w:rPr>
        <w:t xml:space="preserve">. La FSU, avec l’ensemble des organisations syndicales de la fonction publique, constate que les réponses du gouvernement </w:t>
      </w:r>
      <w:r w:rsidRPr="00634C45">
        <w:rPr>
          <w:rFonts w:ascii="Verdana" w:eastAsia="Verdana" w:hAnsi="Verdana" w:cs="Verdana"/>
          <w:sz w:val="24"/>
        </w:rPr>
        <w:t>sont à l’opposé</w:t>
      </w:r>
      <w:r w:rsidR="00842A05" w:rsidRPr="00634C45">
        <w:rPr>
          <w:rFonts w:ascii="Verdana" w:eastAsia="Verdana" w:hAnsi="Verdana" w:cs="Verdana"/>
          <w:sz w:val="24"/>
        </w:rPr>
        <w:t xml:space="preserve"> des attentes des agents publics exprimées notamment </w:t>
      </w:r>
      <w:r w:rsidR="00842A05" w:rsidRPr="00842A05">
        <w:rPr>
          <w:rFonts w:ascii="Verdana" w:eastAsia="Verdana" w:hAnsi="Verdana" w:cs="Verdana"/>
          <w:sz w:val="24"/>
        </w:rPr>
        <w:t xml:space="preserve">lors de la mobilisation du </w:t>
      </w:r>
      <w:r w:rsidR="00A72AEE">
        <w:rPr>
          <w:rFonts w:ascii="Verdana" w:eastAsia="Verdana" w:hAnsi="Verdana" w:cs="Verdana"/>
          <w:sz w:val="24"/>
        </w:rPr>
        <w:t>09</w:t>
      </w:r>
      <w:r w:rsidR="00842A05" w:rsidRPr="00842A05">
        <w:rPr>
          <w:rFonts w:ascii="Verdana" w:eastAsia="Verdana" w:hAnsi="Verdana" w:cs="Verdana"/>
          <w:sz w:val="24"/>
        </w:rPr>
        <w:t xml:space="preserve"> octobre dernier en matière de pouvoir d’achat, de garantie des engagements pris et d’emploi public.</w:t>
      </w:r>
    </w:p>
    <w:p w:rsidR="00842A05" w:rsidRDefault="00842A05" w:rsidP="00CC38E7">
      <w:pPr>
        <w:ind w:firstLine="709"/>
        <w:jc w:val="both"/>
        <w:rPr>
          <w:rFonts w:ascii="Verdana" w:eastAsia="Verdana" w:hAnsi="Verdana" w:cs="Verdana"/>
          <w:sz w:val="24"/>
        </w:rPr>
      </w:pPr>
      <w:r>
        <w:rPr>
          <w:rFonts w:ascii="Verdana" w:eastAsia="Verdana" w:hAnsi="Verdana" w:cs="Verdana"/>
          <w:sz w:val="24"/>
        </w:rPr>
        <w:t xml:space="preserve">Le mouvement actuel des « gilets jaunes » est aussi symptomatique de l’incapacité gouvernementale à répondre aux attentes de la population française. </w:t>
      </w:r>
      <w:r w:rsidR="00176050">
        <w:rPr>
          <w:rFonts w:ascii="Verdana" w:eastAsia="Verdana" w:hAnsi="Verdana" w:cs="Verdana"/>
          <w:sz w:val="24"/>
        </w:rPr>
        <w:t>Actuellement</w:t>
      </w:r>
      <w:r>
        <w:rPr>
          <w:rFonts w:ascii="Verdana" w:eastAsia="Verdana" w:hAnsi="Verdana" w:cs="Verdana"/>
          <w:sz w:val="24"/>
        </w:rPr>
        <w:t xml:space="preserve"> plus de 70% de la population soutient ce mouvement </w:t>
      </w:r>
      <w:r w:rsidR="00176050">
        <w:rPr>
          <w:rFonts w:ascii="Verdana" w:eastAsia="Verdana" w:hAnsi="Verdana" w:cs="Verdana"/>
          <w:sz w:val="24"/>
        </w:rPr>
        <w:t xml:space="preserve">qui </w:t>
      </w:r>
      <w:r>
        <w:rPr>
          <w:rFonts w:ascii="Verdana" w:eastAsia="Verdana" w:hAnsi="Verdana" w:cs="Verdana"/>
          <w:sz w:val="24"/>
        </w:rPr>
        <w:t>dénonce</w:t>
      </w:r>
      <w:r w:rsidR="00176050">
        <w:rPr>
          <w:rFonts w:ascii="Verdana" w:eastAsia="Verdana" w:hAnsi="Verdana" w:cs="Verdana"/>
          <w:sz w:val="24"/>
        </w:rPr>
        <w:t xml:space="preserve"> les inégalités sociales et la baisse du pouvoir d’achat. </w:t>
      </w:r>
      <w:r w:rsidR="00A3345D">
        <w:rPr>
          <w:rFonts w:ascii="Verdana" w:eastAsia="Verdana" w:hAnsi="Verdana" w:cs="Verdana"/>
          <w:sz w:val="24"/>
        </w:rPr>
        <w:t>L</w:t>
      </w:r>
      <w:r w:rsidR="00EF1D7A">
        <w:rPr>
          <w:rFonts w:ascii="Verdana" w:eastAsia="Verdana" w:hAnsi="Verdana" w:cs="Verdana"/>
          <w:sz w:val="24"/>
        </w:rPr>
        <w:t>a</w:t>
      </w:r>
      <w:r w:rsidR="00A3345D">
        <w:rPr>
          <w:rFonts w:ascii="Verdana" w:eastAsia="Verdana" w:hAnsi="Verdana" w:cs="Verdana"/>
          <w:sz w:val="24"/>
        </w:rPr>
        <w:t xml:space="preserve"> « fracture sociale » n’a jamais été aussi évidente ! </w:t>
      </w:r>
      <w:r w:rsidR="00176050">
        <w:rPr>
          <w:rFonts w:ascii="Verdana" w:eastAsia="Verdana" w:hAnsi="Verdana" w:cs="Verdana"/>
          <w:sz w:val="24"/>
        </w:rPr>
        <w:t>Cette colère qui gronde et qui s’exprime actuellement est aussi très présente dans les salles de professeurs. Dans chaque établissement où nous nous rendons, nous constatons l’animosité et l’énervement des collègues à l’encontre d’un gouvernement libéral, implacable, maladroit et sourd aux attentes des agent(e)s et retraité(e)s de la Fonction publique.</w:t>
      </w:r>
    </w:p>
    <w:p w:rsidR="00EF1D7A" w:rsidRPr="00EF1D7A" w:rsidRDefault="00EF1D7A" w:rsidP="00CC38E7">
      <w:pPr>
        <w:ind w:firstLine="709"/>
        <w:jc w:val="both"/>
        <w:rPr>
          <w:rFonts w:ascii="Verdana" w:eastAsia="Verdana" w:hAnsi="Verdana" w:cs="Verdana"/>
          <w:sz w:val="18"/>
        </w:rPr>
      </w:pPr>
    </w:p>
    <w:p w:rsidR="00EF1D7A" w:rsidRDefault="00176050" w:rsidP="006566F3">
      <w:pPr>
        <w:pStyle w:val="Standard"/>
        <w:spacing w:line="240" w:lineRule="auto"/>
        <w:ind w:firstLine="708"/>
        <w:jc w:val="both"/>
        <w:rPr>
          <w:rFonts w:ascii="Verdana" w:eastAsia="Verdana" w:hAnsi="Verdana" w:cs="Verdana"/>
        </w:rPr>
      </w:pPr>
      <w:r>
        <w:rPr>
          <w:rFonts w:ascii="Verdana" w:eastAsia="Verdana" w:hAnsi="Verdana" w:cs="Verdana"/>
        </w:rPr>
        <w:t>Le lundi 12 novembre 2018, dans l'Académie, de nombreux enseignants ont fait le choix de perdre une journée entière de salaire afin d'être entendus concernant nos nombreuses revendications</w:t>
      </w:r>
      <w:r w:rsidR="00A3345D">
        <w:rPr>
          <w:rFonts w:ascii="Verdana" w:eastAsia="Verdana" w:hAnsi="Verdana" w:cs="Verdana"/>
        </w:rPr>
        <w:t xml:space="preserve"> c’est-à-dire le retrait du projet de loi pour « l’école de la confiance », le maintien des postes existants, l’abrogation de Parcoursup, de la loi ORE, de la réforme du lycée, du baccalauréat, de la voie professionnelle, l’abandon de la fusion des académies et le retrait du projet de la réforme des retraites</w:t>
      </w:r>
      <w:r>
        <w:rPr>
          <w:rFonts w:ascii="Verdana" w:eastAsia="Verdana" w:hAnsi="Verdana" w:cs="Verdana"/>
        </w:rPr>
        <w:t xml:space="preserve">. </w:t>
      </w:r>
    </w:p>
    <w:p w:rsidR="006566F3" w:rsidRPr="00634C45" w:rsidRDefault="00176050" w:rsidP="006566F3">
      <w:pPr>
        <w:pStyle w:val="Standard"/>
        <w:spacing w:line="240" w:lineRule="auto"/>
        <w:ind w:firstLine="708"/>
        <w:jc w:val="both"/>
        <w:rPr>
          <w:rFonts w:ascii="Verdana" w:eastAsia="Verdana" w:hAnsi="Verdana" w:cs="Verdana"/>
        </w:rPr>
      </w:pPr>
      <w:r>
        <w:rPr>
          <w:rFonts w:ascii="Verdana" w:eastAsia="Verdana" w:hAnsi="Verdana" w:cs="Verdana"/>
        </w:rPr>
        <w:t xml:space="preserve">Cette participation, de tous les personnels de l’Éducation nationale à l'appel de toutes les organisations syndicales, est la réponse de nos professions à M. Blanquer qui reprend comme il l'avait déjà fait en 2011 sous le gouvernement Sarkozy, son </w:t>
      </w:r>
      <w:r w:rsidRPr="00634C45">
        <w:rPr>
          <w:rFonts w:ascii="Verdana" w:eastAsia="Verdana" w:hAnsi="Verdana" w:cs="Verdana"/>
        </w:rPr>
        <w:t>entreprise de destruction d'e</w:t>
      </w:r>
      <w:r w:rsidR="00EF1D7A" w:rsidRPr="00634C45">
        <w:rPr>
          <w:rFonts w:ascii="Verdana" w:eastAsia="Verdana" w:hAnsi="Verdana" w:cs="Verdana"/>
        </w:rPr>
        <w:t>mplois à l’Éducation nationale. En effet, le ministre prévoit de supprimer 2 650 postes dans le 2</w:t>
      </w:r>
      <w:r w:rsidR="00EF1D7A" w:rsidRPr="00634C45">
        <w:rPr>
          <w:rFonts w:ascii="Verdana" w:eastAsia="Verdana" w:hAnsi="Verdana" w:cs="Verdana"/>
          <w:vertAlign w:val="superscript"/>
        </w:rPr>
        <w:t>nd</w:t>
      </w:r>
      <w:r w:rsidR="00CC38E7" w:rsidRPr="00634C45">
        <w:rPr>
          <w:rFonts w:ascii="Verdana" w:eastAsia="Verdana" w:hAnsi="Verdana" w:cs="Verdana"/>
        </w:rPr>
        <w:t xml:space="preserve"> degré à la rentrée 2019, </w:t>
      </w:r>
      <w:r w:rsidR="00EF1D7A" w:rsidRPr="00634C45">
        <w:rPr>
          <w:rFonts w:ascii="Verdana" w:eastAsia="Verdana" w:hAnsi="Verdana" w:cs="Verdana"/>
        </w:rPr>
        <w:t>400 postes de personnels administratifs</w:t>
      </w:r>
      <w:r w:rsidR="00160FA8" w:rsidRPr="00634C45">
        <w:rPr>
          <w:rFonts w:ascii="Verdana" w:eastAsia="Verdana" w:hAnsi="Verdana" w:cs="Verdana"/>
        </w:rPr>
        <w:t xml:space="preserve">, </w:t>
      </w:r>
      <w:r w:rsidR="00EF1D7A" w:rsidRPr="00634C45">
        <w:rPr>
          <w:rFonts w:ascii="Verdana" w:eastAsia="Verdana" w:hAnsi="Verdana" w:cs="Verdana"/>
        </w:rPr>
        <w:t>la suppression des CIO</w:t>
      </w:r>
      <w:r w:rsidR="00160FA8" w:rsidRPr="00634C45">
        <w:rPr>
          <w:rFonts w:ascii="Verdana" w:eastAsia="Verdana" w:hAnsi="Verdana" w:cs="Verdana"/>
        </w:rPr>
        <w:t xml:space="preserve"> et l’</w:t>
      </w:r>
      <w:r w:rsidR="00160FA8" w:rsidRPr="00634C45">
        <w:rPr>
          <w:rFonts w:ascii="Verdana" w:hAnsi="Verdana"/>
        </w:rPr>
        <w:t>abondement est largement insuffisant pour le 1</w:t>
      </w:r>
      <w:r w:rsidR="00160FA8" w:rsidRPr="00634C45">
        <w:rPr>
          <w:rFonts w:ascii="Verdana" w:hAnsi="Verdana"/>
          <w:vertAlign w:val="superscript"/>
        </w:rPr>
        <w:t>er</w:t>
      </w:r>
      <w:r w:rsidR="00160FA8" w:rsidRPr="00634C45">
        <w:rPr>
          <w:rFonts w:ascii="Verdana" w:hAnsi="Verdana"/>
        </w:rPr>
        <w:t xml:space="preserve"> degré</w:t>
      </w:r>
      <w:r w:rsidR="00EF1D7A" w:rsidRPr="00634C45">
        <w:rPr>
          <w:rFonts w:ascii="Verdana" w:eastAsia="Verdana" w:hAnsi="Verdana" w:cs="Verdana"/>
        </w:rPr>
        <w:t>. Or, la</w:t>
      </w:r>
      <w:r w:rsidRPr="00634C45">
        <w:rPr>
          <w:rFonts w:ascii="Verdana" w:eastAsia="Verdana" w:hAnsi="Verdana" w:cs="Verdana"/>
        </w:rPr>
        <w:t xml:space="preserve"> volonté du Ministre de récuser la colère en minimisant les taux de grévistes ne convainc personne et certainement pas l'opinion publique </w:t>
      </w:r>
      <w:r w:rsidR="00D9710D" w:rsidRPr="00634C45">
        <w:rPr>
          <w:rFonts w:ascii="Verdana" w:eastAsia="Verdana" w:hAnsi="Verdana" w:cs="Verdana"/>
        </w:rPr>
        <w:t>puisque</w:t>
      </w:r>
      <w:r w:rsidRPr="00634C45">
        <w:rPr>
          <w:rFonts w:ascii="Verdana" w:eastAsia="Verdana" w:hAnsi="Verdana" w:cs="Verdana"/>
        </w:rPr>
        <w:t xml:space="preserve"> 72% de nos concitoyennes et concitoyens soutenaient </w:t>
      </w:r>
      <w:r w:rsidR="006137ED" w:rsidRPr="00634C45">
        <w:rPr>
          <w:rFonts w:ascii="Verdana" w:eastAsia="Verdana" w:hAnsi="Verdana" w:cs="Verdana"/>
        </w:rPr>
        <w:t>cette</w:t>
      </w:r>
      <w:r w:rsidRPr="00634C45">
        <w:rPr>
          <w:rFonts w:ascii="Verdana" w:eastAsia="Verdana" w:hAnsi="Verdana" w:cs="Verdana"/>
        </w:rPr>
        <w:t xml:space="preserve"> journée de grève. Parmi les personnes interrogées dans ce sondage, nul doute que plusieurs reconnaissent les conditions d'étude </w:t>
      </w:r>
      <w:r w:rsidR="00C567A2" w:rsidRPr="00634C45">
        <w:rPr>
          <w:rFonts w:ascii="Verdana" w:eastAsia="Verdana" w:hAnsi="Verdana" w:cs="Verdana"/>
        </w:rPr>
        <w:t xml:space="preserve">dégradées </w:t>
      </w:r>
      <w:r w:rsidRPr="00634C45">
        <w:rPr>
          <w:rFonts w:ascii="Verdana" w:eastAsia="Verdana" w:hAnsi="Verdana" w:cs="Verdana"/>
        </w:rPr>
        <w:t>de leurs enfants dans des classes toujours aussi surchargées de la maternelle à la Terminale.</w:t>
      </w:r>
    </w:p>
    <w:p w:rsidR="006566F3" w:rsidRPr="00634C45" w:rsidRDefault="006566F3" w:rsidP="006566F3">
      <w:pPr>
        <w:pStyle w:val="Standard"/>
        <w:spacing w:line="240" w:lineRule="auto"/>
        <w:ind w:firstLine="708"/>
        <w:jc w:val="both"/>
        <w:rPr>
          <w:rFonts w:ascii="Verdana" w:eastAsia="Verdana" w:hAnsi="Verdana" w:cs="Verdana"/>
        </w:rPr>
      </w:pPr>
    </w:p>
    <w:p w:rsidR="00160FA8" w:rsidRPr="00634C45" w:rsidRDefault="00160FA8" w:rsidP="00CC38E7">
      <w:pPr>
        <w:pStyle w:val="Standard"/>
        <w:spacing w:line="240" w:lineRule="auto"/>
        <w:ind w:firstLine="708"/>
        <w:jc w:val="both"/>
        <w:rPr>
          <w:rFonts w:ascii="Verdana" w:hAnsi="Verdana"/>
        </w:rPr>
      </w:pPr>
      <w:r w:rsidRPr="00634C45">
        <w:rPr>
          <w:rFonts w:ascii="Verdana" w:hAnsi="Verdana"/>
        </w:rPr>
        <w:t>En effet, dans le premier degré, la création de 1900 postes ne suffira pas :</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t>au dédoublement des CE1 en REP,</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lastRenderedPageBreak/>
        <w:t>à réduire les effectifs des classes, notamment en maternelle et en cycle 3. C’est un levier primordial pour des conditions d’apprentissage favorisant la réussite de tous les élèves.</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t>à préserver et soutenir les classes et les écoles rurales,</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t>à conserver et développer les dispositifs PDMQDC, tant plébiscités par la profession,</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t>à doter chaque école d’un RASED complet avec des personnels formés,</w:t>
      </w:r>
    </w:p>
    <w:p w:rsidR="00160FA8" w:rsidRPr="00634C45" w:rsidRDefault="00160FA8" w:rsidP="00CC38E7">
      <w:pPr>
        <w:pStyle w:val="Standard"/>
        <w:numPr>
          <w:ilvl w:val="0"/>
          <w:numId w:val="5"/>
        </w:numPr>
        <w:spacing w:line="240" w:lineRule="auto"/>
        <w:jc w:val="both"/>
        <w:rPr>
          <w:rFonts w:ascii="Verdana" w:hAnsi="Verdana"/>
        </w:rPr>
      </w:pPr>
      <w:r w:rsidRPr="00634C45">
        <w:rPr>
          <w:rFonts w:ascii="Verdana" w:hAnsi="Verdana"/>
        </w:rPr>
        <w:t>à faire face à tous les problèmes quotidiens engendrés par l’inclusion et les élèves à comportement perturbateur.</w:t>
      </w:r>
    </w:p>
    <w:p w:rsidR="00160FA8" w:rsidRPr="00634C45" w:rsidRDefault="00160FA8" w:rsidP="00CC38E7">
      <w:pPr>
        <w:pStyle w:val="Standard"/>
        <w:spacing w:line="240" w:lineRule="auto"/>
        <w:ind w:firstLine="708"/>
        <w:jc w:val="both"/>
        <w:rPr>
          <w:rFonts w:ascii="Verdana" w:hAnsi="Verdana"/>
        </w:rPr>
      </w:pPr>
      <w:r w:rsidRPr="00634C45">
        <w:rPr>
          <w:rFonts w:ascii="Verdana" w:hAnsi="Verdana"/>
        </w:rPr>
        <w:t>La création de ces 1900 postes ne représente qu’une hausse de 0,6 % des moyens d’enseignement pour le primaire. La question des moyens, si elle n’est pas la seule réponse reste incontournable pour améliorer significativement la réussite de tous les élèves. Ce projet de budget 2019 montre que le gouvernement, au-delà des discours convenus tant médiatisés, n’a pas la volonté de déclencher le véritable saut qualitatif dont notre école a besoin.</w:t>
      </w:r>
    </w:p>
    <w:p w:rsidR="00160FA8" w:rsidRPr="00634C45" w:rsidRDefault="00160FA8" w:rsidP="00CC38E7">
      <w:pPr>
        <w:pStyle w:val="Standard"/>
        <w:spacing w:line="240" w:lineRule="auto"/>
        <w:jc w:val="both"/>
        <w:rPr>
          <w:rFonts w:ascii="Verdana" w:hAnsi="Verdana"/>
        </w:rPr>
      </w:pPr>
    </w:p>
    <w:p w:rsidR="006566F3" w:rsidRPr="00634C45" w:rsidRDefault="006566F3" w:rsidP="006566F3">
      <w:pPr>
        <w:pStyle w:val="Standard"/>
        <w:spacing w:line="240" w:lineRule="auto"/>
        <w:ind w:firstLine="708"/>
        <w:jc w:val="both"/>
        <w:rPr>
          <w:rFonts w:ascii="Verdana" w:eastAsia="Verdana" w:hAnsi="Verdana" w:cs="Verdana"/>
        </w:rPr>
      </w:pPr>
      <w:r w:rsidRPr="00634C45">
        <w:rPr>
          <w:rFonts w:ascii="Verdana" w:hAnsi="Verdana"/>
          <w:kern w:val="0"/>
        </w:rPr>
        <w:t>De plus, les « bonnes pratiques imposées », le pilotage par l’évaluation voulu par le ministre nourrissent une défiance de plus en plus grande de la part des personnels qui n’entendent pas voir leur rôle réduit à celui de simples exécutants</w:t>
      </w:r>
      <w:r w:rsidRPr="00634C45">
        <w:rPr>
          <w:kern w:val="0"/>
        </w:rPr>
        <w:t xml:space="preserve">. </w:t>
      </w:r>
      <w:r w:rsidR="004E1092" w:rsidRPr="00634C45">
        <w:rPr>
          <w:rFonts w:ascii="Verdana" w:eastAsia="Verdana" w:hAnsi="Verdana" w:cs="Verdana"/>
        </w:rPr>
        <w:t xml:space="preserve">La volonté de mettre au pas les fonctionnaires est manifeste : mesure vexatoire avec le retour de la journée de carence, baisse organisée des salaires et des pensions par l’augmentation de la CSG, remise en cause des droits paritaires en CAPA et CHSCT, annonce de la mise en place des salaires au mérite, d’un recours massif aux contractuels, la remise en cause du statut de fonctionnaire… </w:t>
      </w:r>
      <w:r w:rsidRPr="00634C45">
        <w:rPr>
          <w:rFonts w:ascii="Verdana" w:hAnsi="Verdana"/>
        </w:rPr>
        <w:t>La scolarité obligatoire à 3 ans pour accroître les financements du privé, l’élargissement du périmètre des expérimentations dérogatoires, le remplacement du Cnesco indépendant par un organisme dépendant du MEN, la transformation des ESPE en instituts placés sous l’autorité du ministère prouvent que le projet de Loi Blanquer traduit bien la vision d’une école libérale et autoritaire que la FSU a déjà combattue et qu’elle combattra encore.</w:t>
      </w:r>
    </w:p>
    <w:p w:rsidR="004E1092" w:rsidRPr="00634C45" w:rsidRDefault="004E1092" w:rsidP="004E1092">
      <w:pPr>
        <w:pStyle w:val="Standard"/>
        <w:spacing w:line="240" w:lineRule="auto"/>
        <w:ind w:firstLine="708"/>
        <w:jc w:val="both"/>
        <w:rPr>
          <w:rFonts w:ascii="Verdana" w:hAnsi="Verdana"/>
        </w:rPr>
      </w:pP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Derrière le florilège d’actions entreprises ou annoncées, la FSU note tout de même des oublis de taille. Le refus de tout examen de la carte de l’éducation prioritaire des collèges en est un. La FSU estime aussi qu’il est plus que temps de réexaminer la situation d’écoles sorties de l’éducation prioritaire ou orphelines et d’ajouter toutes celles qui pourraient en relever. La FSU souhaite que les indicateurs retenus par l’administration soient discutés en comité technique en toute transparence.</w:t>
      </w: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Comme vous le savez, la FSU est très attachée au dialogue social. C’est pour cette raison que nous aimerions avoir des précisions sur le dernier arrêté de carte scolaire, notamment sur 2 points. Des décisions non discutées, même pas mentionnées en séance sont notifiées et validées.</w:t>
      </w: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Le premier point porte sur le poste ULIS rattaché au grand Dijon, dont on a connu l’implantation à Paulette Levy par des collègues. La FSU n’est bien sûr pas opposée à une création d’ULIS mais elle aurait vouloir connaître les critères qui ont conduit à ce lieu d’implantation. Peut-être y a-t-il des élèves en attente sur d’autres territoires ? Sur quelle dotation cette ouverture a t-elle « été réalisée ? Pour mémoire, la FSU vous avait sollicité pour pouvoir bénéficier de postes issus de la dotation nationale supplémentaire de postes ULIS. A ce moment vous nous aviez répondu que ce n’était pas raisonnable d’en faire la demande. Or à la lecture de votre arrêté de carte scolaire, nous découvrons qu’il a donc été nécessaire d’ouvrir ce type de poste. Dommage que ce soit pris sur la dotation départementale au vu des effectifs chargés dans de trop nombreuses classes.</w:t>
      </w: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Le second point porte sur le quart de poste rattaché à l’école primaire d’Aignay Le Duc pour l’école du socle. En séance, nous vous avions interrogé sur l’organisation et le fonctionnement de ce projet. La réponse apportée était la suivante (cf le PV du 5 septembre 2018) : 3 HSA supplémentaires qui seront utilisées en HSE avaient été exceptionnellement accordées au collège de Recey sur Ource dans le cadre de ce projet. A aucun moment, il n’a été question de moyen pris sur la dotation 1</w:t>
      </w:r>
      <w:r w:rsidRPr="00634C45">
        <w:rPr>
          <w:rFonts w:ascii="Verdana" w:hAnsi="Verdana"/>
          <w:vertAlign w:val="superscript"/>
        </w:rPr>
        <w:t>er</w:t>
      </w:r>
      <w:r w:rsidRPr="00634C45">
        <w:rPr>
          <w:rFonts w:ascii="Verdana" w:hAnsi="Verdana"/>
        </w:rPr>
        <w:t xml:space="preserve"> degré.</w:t>
      </w: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La FSU demande donc que la balance des postes soit communiquée à chaque étape des opérations de carte scolaire et que toutes les décisions prises fassent l’objet d’un dialogue avec les organisations syndicales.</w:t>
      </w:r>
    </w:p>
    <w:p w:rsidR="004E1092" w:rsidRPr="00634C45" w:rsidRDefault="004E1092" w:rsidP="004E1092">
      <w:pPr>
        <w:pStyle w:val="Standard"/>
        <w:spacing w:line="240" w:lineRule="auto"/>
        <w:ind w:firstLine="708"/>
        <w:jc w:val="both"/>
        <w:rPr>
          <w:rFonts w:ascii="Verdana" w:hAnsi="Verdana"/>
        </w:rPr>
      </w:pPr>
      <w:r w:rsidRPr="00634C45">
        <w:rPr>
          <w:rFonts w:ascii="Verdana" w:hAnsi="Verdana"/>
        </w:rPr>
        <w:t>A ce titre, encore un sentiment de mépris à notre égard, un GT RASED a été convoqué récemment avec des membres du RASED sans inviter les organisations syndicales dans le respect de la représentativité. Le département anticiperait-il la politique nationale sur les changements envisagés au niveau du paritarisme ?</w:t>
      </w:r>
    </w:p>
    <w:p w:rsidR="004E1092" w:rsidRPr="00634C45" w:rsidRDefault="004E1092" w:rsidP="004E1092">
      <w:pPr>
        <w:jc w:val="both"/>
        <w:rPr>
          <w:sz w:val="24"/>
          <w:szCs w:val="24"/>
        </w:rPr>
      </w:pPr>
      <w:r w:rsidRPr="00634C45">
        <w:rPr>
          <w:rFonts w:ascii="Verdana" w:eastAsia="Verdana" w:hAnsi="Verdana" w:cs="Verdana"/>
          <w:sz w:val="24"/>
          <w:szCs w:val="24"/>
        </w:rPr>
        <w:t>La FSU n’acceptera pas que la création des écoles du socle signe la fin des petites écoles de proximité et d’un Service public d’éducation présent dans tous les territoires. Elle n’acceptera pas davantage un changement du statut des directeurs d’école.</w:t>
      </w:r>
    </w:p>
    <w:p w:rsidR="00F91097" w:rsidRPr="00634C45" w:rsidRDefault="004E1092" w:rsidP="004E1092">
      <w:pPr>
        <w:pStyle w:val="NormalWeb"/>
        <w:ind w:firstLine="708"/>
        <w:jc w:val="both"/>
        <w:rPr>
          <w:color w:val="auto"/>
        </w:rPr>
      </w:pPr>
      <w:r>
        <w:rPr>
          <w:rFonts w:ascii="Verdana" w:eastAsia="Verdana" w:hAnsi="Verdana" w:cs="Verdana"/>
          <w:color w:val="auto"/>
          <w:sz w:val="24"/>
        </w:rPr>
        <w:t>Dans le 2</w:t>
      </w:r>
      <w:r w:rsidRPr="004E1092">
        <w:rPr>
          <w:rFonts w:ascii="Verdana" w:eastAsia="Verdana" w:hAnsi="Verdana" w:cs="Verdana"/>
          <w:color w:val="auto"/>
          <w:sz w:val="24"/>
          <w:vertAlign w:val="superscript"/>
        </w:rPr>
        <w:t>nd</w:t>
      </w:r>
      <w:r>
        <w:rPr>
          <w:rFonts w:ascii="Verdana" w:eastAsia="Verdana" w:hAnsi="Verdana" w:cs="Verdana"/>
          <w:color w:val="auto"/>
          <w:sz w:val="24"/>
        </w:rPr>
        <w:t xml:space="preserve"> degré, l</w:t>
      </w:r>
      <w:r w:rsidR="00A72AEE" w:rsidRPr="0082613C">
        <w:rPr>
          <w:rFonts w:ascii="Verdana" w:eastAsia="Verdana" w:hAnsi="Verdana" w:cs="Verdana"/>
          <w:color w:val="auto"/>
          <w:sz w:val="24"/>
        </w:rPr>
        <w:t>a rentrée 2018 c’est aussi la mise en œuvre de</w:t>
      </w:r>
      <w:r w:rsidR="005B3DB8" w:rsidRPr="0082613C">
        <w:rPr>
          <w:rFonts w:ascii="Verdana" w:eastAsia="Verdana" w:hAnsi="Verdana" w:cs="Verdana"/>
          <w:color w:val="auto"/>
          <w:sz w:val="24"/>
        </w:rPr>
        <w:t>s</w:t>
      </w:r>
      <w:r w:rsidR="00A72AEE" w:rsidRPr="0082613C">
        <w:rPr>
          <w:rFonts w:ascii="Verdana" w:eastAsia="Verdana" w:hAnsi="Verdana" w:cs="Verdana"/>
          <w:color w:val="auto"/>
          <w:sz w:val="24"/>
        </w:rPr>
        <w:t xml:space="preserve"> réformes verticales des LP et des LGT, auxquelles la profession - qui n’a été ni consultée, ni écoutée - s’oppose, tant elles vont à l’encontre de ce dont nos élèves ont besoin. </w:t>
      </w:r>
      <w:r w:rsidR="005B3DB8" w:rsidRPr="0082613C">
        <w:rPr>
          <w:rFonts w:ascii="Verdana" w:eastAsia="Verdana" w:hAnsi="Verdana" w:cs="Verdana"/>
          <w:color w:val="auto"/>
          <w:sz w:val="24"/>
        </w:rPr>
        <w:t>Ces réformes ont surtout pour objectif de faire des économies et d’organiser une éduc</w:t>
      </w:r>
      <w:r w:rsidR="005B3DB8" w:rsidRPr="0082613C">
        <w:rPr>
          <w:rFonts w:ascii="Verdana" w:eastAsia="Verdana" w:hAnsi="Verdana" w:cs="Verdana"/>
          <w:color w:val="auto"/>
          <w:sz w:val="24"/>
        </w:rPr>
        <w:t>a</w:t>
      </w:r>
      <w:r w:rsidR="005B3DB8" w:rsidRPr="0082613C">
        <w:rPr>
          <w:rFonts w:ascii="Verdana" w:eastAsia="Verdana" w:hAnsi="Verdana" w:cs="Verdana"/>
          <w:color w:val="auto"/>
          <w:sz w:val="24"/>
        </w:rPr>
        <w:t xml:space="preserve">tion « sélective »... </w:t>
      </w:r>
      <w:r w:rsidR="006138D4" w:rsidRPr="0082613C">
        <w:rPr>
          <w:rFonts w:ascii="Verdana" w:eastAsia="Verdana" w:hAnsi="Verdana" w:cs="Verdana"/>
          <w:color w:val="auto"/>
          <w:sz w:val="24"/>
        </w:rPr>
        <w:t>E</w:t>
      </w:r>
      <w:r w:rsidR="006137ED" w:rsidRPr="0082613C">
        <w:rPr>
          <w:rFonts w:ascii="Verdana" w:eastAsia="Verdana" w:hAnsi="Verdana" w:cs="Verdana"/>
          <w:color w:val="auto"/>
          <w:sz w:val="24"/>
        </w:rPr>
        <w:t>lles</w:t>
      </w:r>
      <w:r w:rsidR="00C03D49" w:rsidRPr="0082613C">
        <w:rPr>
          <w:rFonts w:ascii="Verdana" w:eastAsia="Verdana" w:hAnsi="Verdana" w:cs="Verdana"/>
          <w:color w:val="auto"/>
          <w:sz w:val="24"/>
        </w:rPr>
        <w:t xml:space="preserve"> ont comme point commun de supprimer des postes d’enseignants, d’engendrer des services d’enseignements plus chargés, mais avec moins d’heures de cours et la suppression de l’AP pour tous. Nous ne pouvons que contester ce</w:t>
      </w:r>
      <w:r w:rsidR="006138D4" w:rsidRPr="0082613C">
        <w:rPr>
          <w:rFonts w:ascii="Verdana" w:eastAsia="Verdana" w:hAnsi="Verdana" w:cs="Verdana"/>
          <w:color w:val="auto"/>
          <w:sz w:val="24"/>
        </w:rPr>
        <w:t>s</w:t>
      </w:r>
      <w:r w:rsidR="00C03D49" w:rsidRPr="0082613C">
        <w:rPr>
          <w:rFonts w:ascii="Verdana" w:eastAsia="Verdana" w:hAnsi="Verdana" w:cs="Verdana"/>
          <w:color w:val="auto"/>
          <w:sz w:val="24"/>
        </w:rPr>
        <w:t xml:space="preserve"> réforme</w:t>
      </w:r>
      <w:r w:rsidR="006138D4" w:rsidRPr="0082613C">
        <w:rPr>
          <w:rFonts w:ascii="Verdana" w:eastAsia="Verdana" w:hAnsi="Verdana" w:cs="Verdana"/>
          <w:color w:val="auto"/>
          <w:sz w:val="24"/>
        </w:rPr>
        <w:t>s</w:t>
      </w:r>
      <w:r w:rsidR="00C03D49" w:rsidRPr="0082613C">
        <w:rPr>
          <w:rFonts w:ascii="Verdana" w:eastAsia="Verdana" w:hAnsi="Verdana" w:cs="Verdana"/>
          <w:color w:val="auto"/>
          <w:sz w:val="24"/>
        </w:rPr>
        <w:t xml:space="preserve"> qui v</w:t>
      </w:r>
      <w:r w:rsidR="006138D4" w:rsidRPr="0082613C">
        <w:rPr>
          <w:rFonts w:ascii="Verdana" w:eastAsia="Verdana" w:hAnsi="Verdana" w:cs="Verdana"/>
          <w:color w:val="auto"/>
          <w:sz w:val="24"/>
        </w:rPr>
        <w:t>ont</w:t>
      </w:r>
      <w:r w:rsidR="00C03D49" w:rsidRPr="0082613C">
        <w:rPr>
          <w:rFonts w:ascii="Verdana" w:eastAsia="Verdana" w:hAnsi="Verdana" w:cs="Verdana"/>
          <w:color w:val="auto"/>
          <w:sz w:val="24"/>
        </w:rPr>
        <w:t xml:space="preserve"> </w:t>
      </w:r>
      <w:r w:rsidR="009E6850" w:rsidRPr="0082613C">
        <w:rPr>
          <w:rFonts w:ascii="Verdana" w:eastAsia="Verdana" w:hAnsi="Verdana" w:cs="Verdana"/>
          <w:color w:val="auto"/>
          <w:sz w:val="24"/>
        </w:rPr>
        <w:t xml:space="preserve">encore </w:t>
      </w:r>
      <w:r w:rsidR="00C03D49" w:rsidRPr="0082613C">
        <w:rPr>
          <w:rFonts w:ascii="Verdana" w:eastAsia="Verdana" w:hAnsi="Verdana" w:cs="Verdana"/>
          <w:color w:val="auto"/>
          <w:sz w:val="24"/>
        </w:rPr>
        <w:t>dégrader les conditions de travail des ense</w:t>
      </w:r>
      <w:r w:rsidR="00C03D49" w:rsidRPr="0082613C">
        <w:rPr>
          <w:rFonts w:ascii="Verdana" w:eastAsia="Verdana" w:hAnsi="Verdana" w:cs="Verdana"/>
          <w:color w:val="auto"/>
          <w:sz w:val="24"/>
        </w:rPr>
        <w:t>i</w:t>
      </w:r>
      <w:r w:rsidR="00C03D49" w:rsidRPr="0082613C">
        <w:rPr>
          <w:rFonts w:ascii="Verdana" w:eastAsia="Verdana" w:hAnsi="Verdana" w:cs="Verdana"/>
          <w:color w:val="auto"/>
          <w:sz w:val="24"/>
        </w:rPr>
        <w:t>gnants et créer une sélection parmi les élèves qui sauront faire les « bons »choix parmi les 11 spécialités –</w:t>
      </w:r>
      <w:r w:rsidR="009E6850" w:rsidRPr="0082613C">
        <w:rPr>
          <w:rFonts w:ascii="Verdana" w:eastAsia="Verdana" w:hAnsi="Verdana" w:cs="Verdana"/>
          <w:color w:val="auto"/>
          <w:sz w:val="24"/>
        </w:rPr>
        <w:t xml:space="preserve"> ou plutôt parmi celles proposées par leur lycée - afin de correspondre aux attentes de Parcoursup</w:t>
      </w:r>
      <w:r w:rsidR="00C03D49" w:rsidRPr="0082613C">
        <w:rPr>
          <w:rFonts w:ascii="Verdana" w:eastAsia="Verdana" w:hAnsi="Verdana" w:cs="Verdana"/>
          <w:color w:val="auto"/>
          <w:sz w:val="24"/>
        </w:rPr>
        <w:t xml:space="preserve">. </w:t>
      </w:r>
      <w:r w:rsidR="009E6850" w:rsidRPr="0082613C">
        <w:rPr>
          <w:rFonts w:ascii="Verdana" w:eastAsia="Verdana" w:hAnsi="Verdana" w:cs="Verdana"/>
          <w:color w:val="auto"/>
          <w:sz w:val="24"/>
        </w:rPr>
        <w:t>De plus</w:t>
      </w:r>
      <w:r w:rsidR="00C03D49" w:rsidRPr="0082613C">
        <w:rPr>
          <w:rFonts w:ascii="Verdana" w:eastAsia="Verdana" w:hAnsi="Verdana" w:cs="Verdana"/>
          <w:color w:val="auto"/>
          <w:sz w:val="24"/>
        </w:rPr>
        <w:t>, les contenus des programmes très ambitieux ne correspondent à l’hétérogénéité de nos classes.</w:t>
      </w:r>
      <w:r w:rsidR="009E6850" w:rsidRPr="0082613C">
        <w:rPr>
          <w:rFonts w:ascii="Verdana" w:eastAsia="Verdana" w:hAnsi="Verdana" w:cs="Verdana"/>
          <w:color w:val="auto"/>
          <w:sz w:val="24"/>
        </w:rPr>
        <w:t xml:space="preserve"> L</w:t>
      </w:r>
      <w:r w:rsidR="00A72AEE" w:rsidRPr="0082613C">
        <w:rPr>
          <w:rFonts w:ascii="Verdana" w:hAnsi="Verdana"/>
          <w:color w:val="auto"/>
          <w:sz w:val="24"/>
        </w:rPr>
        <w:t xml:space="preserve">a mise en </w:t>
      </w:r>
      <w:r w:rsidR="009E6850" w:rsidRPr="0082613C">
        <w:rPr>
          <w:rFonts w:ascii="Verdana" w:hAnsi="Verdana"/>
          <w:color w:val="auto"/>
          <w:sz w:val="24"/>
        </w:rPr>
        <w:t xml:space="preserve">œuvre de ces réformes s’effectue </w:t>
      </w:r>
      <w:r w:rsidR="00A72AEE" w:rsidRPr="0082613C">
        <w:rPr>
          <w:rFonts w:ascii="Verdana" w:hAnsi="Verdana"/>
          <w:color w:val="auto"/>
          <w:sz w:val="24"/>
        </w:rPr>
        <w:t>à marche forcée, sans visibilité à moyen terme et contre l'avis unanime des organisations syndicales représentantes des personnels</w:t>
      </w:r>
      <w:r w:rsidR="009E6850" w:rsidRPr="0082613C">
        <w:rPr>
          <w:rFonts w:ascii="Verdana" w:hAnsi="Verdana"/>
          <w:color w:val="auto"/>
          <w:sz w:val="24"/>
        </w:rPr>
        <w:t xml:space="preserve">. </w:t>
      </w:r>
      <w:r w:rsidR="006137ED" w:rsidRPr="0082613C">
        <w:rPr>
          <w:rFonts w:ascii="Verdana" w:hAnsi="Verdana"/>
          <w:color w:val="auto"/>
          <w:sz w:val="24"/>
        </w:rPr>
        <w:t>Nous ne po</w:t>
      </w:r>
      <w:r w:rsidR="006137ED" w:rsidRPr="0082613C">
        <w:rPr>
          <w:rFonts w:ascii="Verdana" w:hAnsi="Verdana"/>
          <w:color w:val="auto"/>
          <w:sz w:val="24"/>
        </w:rPr>
        <w:t>u</w:t>
      </w:r>
      <w:r w:rsidR="006137ED" w:rsidRPr="0082613C">
        <w:rPr>
          <w:rFonts w:ascii="Verdana" w:hAnsi="Verdana"/>
          <w:color w:val="auto"/>
          <w:sz w:val="24"/>
        </w:rPr>
        <w:t>vons qu’être</w:t>
      </w:r>
      <w:r w:rsidR="009E6850" w:rsidRPr="0082613C">
        <w:rPr>
          <w:rFonts w:ascii="Verdana" w:hAnsi="Verdana"/>
          <w:color w:val="auto"/>
          <w:sz w:val="24"/>
        </w:rPr>
        <w:t xml:space="preserve"> inquiets quand on sait que l</w:t>
      </w:r>
      <w:r w:rsidR="00A72AEE" w:rsidRPr="0082613C">
        <w:rPr>
          <w:rFonts w:ascii="Verdana" w:hAnsi="Verdana"/>
          <w:color w:val="auto"/>
          <w:sz w:val="24"/>
        </w:rPr>
        <w:t xml:space="preserve">es élèves </w:t>
      </w:r>
      <w:r w:rsidR="009E6850" w:rsidRPr="0082613C">
        <w:rPr>
          <w:rFonts w:ascii="Verdana" w:hAnsi="Verdana"/>
          <w:color w:val="auto"/>
          <w:sz w:val="24"/>
        </w:rPr>
        <w:t xml:space="preserve">actuellement en </w:t>
      </w:r>
      <w:r w:rsidR="00A72AEE" w:rsidRPr="0082613C">
        <w:rPr>
          <w:rFonts w:ascii="Verdana" w:hAnsi="Verdana"/>
          <w:color w:val="auto"/>
          <w:sz w:val="24"/>
        </w:rPr>
        <w:t>2</w:t>
      </w:r>
      <w:r w:rsidR="00A72AEE" w:rsidRPr="0082613C">
        <w:rPr>
          <w:rFonts w:ascii="Verdana" w:hAnsi="Verdana"/>
          <w:color w:val="auto"/>
          <w:sz w:val="24"/>
          <w:vertAlign w:val="superscript"/>
        </w:rPr>
        <w:t>nde</w:t>
      </w:r>
      <w:r w:rsidR="006137ED" w:rsidRPr="0082613C">
        <w:rPr>
          <w:rFonts w:ascii="Verdana" w:hAnsi="Verdana"/>
          <w:color w:val="auto"/>
          <w:sz w:val="24"/>
        </w:rPr>
        <w:t xml:space="preserve"> </w:t>
      </w:r>
      <w:r w:rsidR="00A72AEE" w:rsidRPr="0082613C">
        <w:rPr>
          <w:rFonts w:ascii="Verdana" w:hAnsi="Verdana"/>
          <w:color w:val="auto"/>
          <w:sz w:val="24"/>
        </w:rPr>
        <w:t xml:space="preserve">qui ne sont </w:t>
      </w:r>
      <w:r w:rsidR="00A72AEE" w:rsidRPr="00634C45">
        <w:rPr>
          <w:rFonts w:ascii="Verdana" w:hAnsi="Verdana"/>
          <w:color w:val="auto"/>
          <w:sz w:val="24"/>
        </w:rPr>
        <w:t>pas préparés à la réforme devront choisir au 2</w:t>
      </w:r>
      <w:r w:rsidR="00A72AEE" w:rsidRPr="00634C45">
        <w:rPr>
          <w:rFonts w:ascii="Verdana" w:hAnsi="Verdana"/>
          <w:color w:val="auto"/>
          <w:sz w:val="24"/>
          <w:vertAlign w:val="superscript"/>
        </w:rPr>
        <w:t>nd</w:t>
      </w:r>
      <w:r w:rsidR="006137ED" w:rsidRPr="00634C45">
        <w:rPr>
          <w:rFonts w:ascii="Verdana" w:hAnsi="Verdana"/>
          <w:color w:val="auto"/>
          <w:sz w:val="24"/>
        </w:rPr>
        <w:t xml:space="preserve"> </w:t>
      </w:r>
      <w:r w:rsidR="00A72AEE" w:rsidRPr="00634C45">
        <w:rPr>
          <w:rFonts w:ascii="Verdana" w:hAnsi="Verdana"/>
          <w:color w:val="auto"/>
          <w:sz w:val="24"/>
        </w:rPr>
        <w:t>trimestre des spécialités dont on ne connaît pas encore le contenu et qui pourtant conditionneront leurs études sup</w:t>
      </w:r>
      <w:r w:rsidR="00A72AEE" w:rsidRPr="00634C45">
        <w:rPr>
          <w:rFonts w:ascii="Verdana" w:hAnsi="Verdana"/>
          <w:color w:val="auto"/>
          <w:sz w:val="24"/>
        </w:rPr>
        <w:t>é</w:t>
      </w:r>
      <w:r w:rsidR="00A72AEE" w:rsidRPr="00634C45">
        <w:rPr>
          <w:rFonts w:ascii="Verdana" w:hAnsi="Verdana"/>
          <w:color w:val="auto"/>
          <w:sz w:val="24"/>
        </w:rPr>
        <w:t>rieures dans Parcours Sup</w:t>
      </w:r>
      <w:r w:rsidR="006137ED" w:rsidRPr="00634C45">
        <w:rPr>
          <w:rFonts w:ascii="Verdana" w:hAnsi="Verdana"/>
          <w:color w:val="auto"/>
          <w:sz w:val="24"/>
        </w:rPr>
        <w:t>.</w:t>
      </w:r>
      <w:r w:rsidR="009E6850" w:rsidRPr="00634C45">
        <w:rPr>
          <w:rFonts w:ascii="Verdana" w:hAnsi="Verdana"/>
          <w:color w:val="auto"/>
          <w:sz w:val="24"/>
        </w:rPr>
        <w:t xml:space="preserve"> </w:t>
      </w:r>
      <w:r w:rsidR="00A72AEE" w:rsidRPr="00634C45">
        <w:rPr>
          <w:rFonts w:ascii="Verdana" w:hAnsi="Verdana"/>
          <w:color w:val="auto"/>
          <w:sz w:val="24"/>
        </w:rPr>
        <w:t xml:space="preserve">Ils ne sont pas non plus préparés aux nouvelles épreuves qu'ils passeront dès l'année prochaine ! (français anticipé par exemple). </w:t>
      </w:r>
      <w:r w:rsidRPr="00634C45">
        <w:rPr>
          <w:rFonts w:ascii="Verdana" w:hAnsi="Verdana"/>
          <w:color w:val="auto"/>
          <w:sz w:val="24"/>
        </w:rPr>
        <w:t>De plus, les personnels vont</w:t>
      </w:r>
      <w:r w:rsidR="00176050" w:rsidRPr="00634C45">
        <w:rPr>
          <w:rFonts w:ascii="Verdana" w:eastAsia="Verdana" w:hAnsi="Verdana" w:cs="Verdana"/>
          <w:color w:val="auto"/>
          <w:sz w:val="24"/>
        </w:rPr>
        <w:t xml:space="preserve"> devoir affronter une charge de travail inégalée avec la mise en œuvre de nouveaux enseignements et de nouveaux programmes.</w:t>
      </w:r>
    </w:p>
    <w:p w:rsidR="009B2E8A" w:rsidRDefault="004E1092" w:rsidP="009B2E8A">
      <w:pPr>
        <w:ind w:firstLine="709"/>
        <w:jc w:val="both"/>
        <w:rPr>
          <w:rFonts w:ascii="Verdana" w:eastAsia="Verdana" w:hAnsi="Verdana" w:cs="Verdana"/>
          <w:sz w:val="24"/>
        </w:rPr>
      </w:pPr>
      <w:r w:rsidRPr="00634C45">
        <w:rPr>
          <w:rFonts w:ascii="Verdana" w:eastAsia="Verdana" w:hAnsi="Verdana" w:cs="Verdana"/>
          <w:sz w:val="24"/>
        </w:rPr>
        <w:t>L</w:t>
      </w:r>
      <w:r w:rsidR="009B2E8A" w:rsidRPr="00634C45">
        <w:rPr>
          <w:rFonts w:ascii="Verdana" w:eastAsia="Verdana" w:hAnsi="Verdana" w:cs="Verdana"/>
          <w:sz w:val="24"/>
        </w:rPr>
        <w:t xml:space="preserve">a hausse des effectifs annoncée l’an dernier </w:t>
      </w:r>
      <w:r w:rsidRPr="00634C45">
        <w:rPr>
          <w:rFonts w:ascii="Verdana" w:eastAsia="Verdana" w:hAnsi="Verdana" w:cs="Verdana"/>
          <w:sz w:val="24"/>
        </w:rPr>
        <w:t>dans le 2</w:t>
      </w:r>
      <w:r w:rsidRPr="00634C45">
        <w:rPr>
          <w:rFonts w:ascii="Verdana" w:eastAsia="Verdana" w:hAnsi="Verdana" w:cs="Verdana"/>
          <w:sz w:val="24"/>
          <w:vertAlign w:val="superscript"/>
        </w:rPr>
        <w:t>nd</w:t>
      </w:r>
      <w:r w:rsidRPr="00634C45">
        <w:rPr>
          <w:rFonts w:ascii="Verdana" w:eastAsia="Verdana" w:hAnsi="Verdana" w:cs="Verdana"/>
          <w:sz w:val="24"/>
        </w:rPr>
        <w:t xml:space="preserve"> degré </w:t>
      </w:r>
      <w:r w:rsidR="009B2E8A" w:rsidRPr="00634C45">
        <w:rPr>
          <w:rFonts w:ascii="Verdana" w:eastAsia="Verdana" w:hAnsi="Verdana" w:cs="Verdana"/>
          <w:sz w:val="24"/>
        </w:rPr>
        <w:t xml:space="preserve">se traduit par une augmentation des effectifs par classe dans de nombreux établissements ! En collège, les classes chargées sont très nombreuses, faute de moyens suffisants. Les dédoublements, non cadrés nationalement et laissés à l’autonomie des établissements sur la marge, sont insuffisants. Comment diversifier les pratiques et les situations pédagogiques dans l’ensemble des disciplines dans ces conditions ? Comment aider </w:t>
      </w:r>
      <w:r w:rsidR="009B2E8A">
        <w:rPr>
          <w:rFonts w:ascii="Verdana" w:eastAsia="Verdana" w:hAnsi="Verdana" w:cs="Verdana"/>
          <w:sz w:val="24"/>
        </w:rPr>
        <w:t xml:space="preserve">tous les élèves à construire du sens et à entrer dans les apprentissages ? Sans compter l’inclusion, qui est en plus ! A tel point que certaines classes débordent ! Le droit à la scolarisation de tous les élèves, indiscutable, ne peut se réduire à des pressions sur les personnels ou </w:t>
      </w:r>
      <w:r w:rsidR="009B2E8A" w:rsidRPr="0082613C">
        <w:rPr>
          <w:rFonts w:ascii="Verdana" w:eastAsia="Verdana" w:hAnsi="Verdana" w:cs="Verdana"/>
          <w:sz w:val="24"/>
        </w:rPr>
        <w:t xml:space="preserve">à </w:t>
      </w:r>
      <w:r w:rsidR="009B2E8A">
        <w:rPr>
          <w:rFonts w:ascii="Verdana" w:eastAsia="Verdana" w:hAnsi="Verdana" w:cs="Verdana"/>
          <w:sz w:val="24"/>
        </w:rPr>
        <w:t>des éléments de langage refusant la prise en compte de la réalité, des difficultés ou des obstacles rencontrés par les personnels et les élèves. Une inclusion réelle et raisonnée implique des moyens, des lieux adaptés, des professionnels préparés pour accompagner les jeunes et des personnels enseignants correctement formés.</w:t>
      </w:r>
    </w:p>
    <w:p w:rsidR="009B2E8A" w:rsidRDefault="009B2E8A" w:rsidP="009B2E8A">
      <w:pPr>
        <w:ind w:firstLine="709"/>
        <w:jc w:val="both"/>
        <w:rPr>
          <w:rFonts w:ascii="Verdana" w:eastAsia="Verdana" w:hAnsi="Verdana" w:cs="Verdana"/>
          <w:sz w:val="24"/>
        </w:rPr>
      </w:pPr>
    </w:p>
    <w:p w:rsidR="00F91097" w:rsidRDefault="009B2E8A" w:rsidP="00CC38E7">
      <w:pPr>
        <w:spacing w:after="200"/>
        <w:ind w:firstLine="567"/>
        <w:jc w:val="both"/>
      </w:pPr>
      <w:r>
        <w:rPr>
          <w:rFonts w:ascii="Verdana" w:eastAsia="Verdana" w:hAnsi="Verdana" w:cs="Verdana"/>
          <w:sz w:val="24"/>
        </w:rPr>
        <w:t>Cette</w:t>
      </w:r>
      <w:r w:rsidR="00F70B66">
        <w:rPr>
          <w:rFonts w:ascii="Verdana" w:eastAsia="Verdana" w:hAnsi="Verdana" w:cs="Verdana"/>
          <w:sz w:val="24"/>
        </w:rPr>
        <w:t xml:space="preserve"> hausse des effectifs dans les collèges annoncé</w:t>
      </w:r>
      <w:r w:rsidR="00C64511">
        <w:rPr>
          <w:rFonts w:ascii="Verdana" w:eastAsia="Verdana" w:hAnsi="Verdana" w:cs="Verdana"/>
          <w:sz w:val="24"/>
        </w:rPr>
        <w:t>e</w:t>
      </w:r>
      <w:r w:rsidR="00F70B66">
        <w:rPr>
          <w:rFonts w:ascii="Verdana" w:eastAsia="Verdana" w:hAnsi="Verdana" w:cs="Verdana"/>
          <w:sz w:val="24"/>
        </w:rPr>
        <w:t xml:space="preserve"> l’an dernier a surtout profité </w:t>
      </w:r>
      <w:r w:rsidR="00657907">
        <w:rPr>
          <w:rFonts w:ascii="Verdana" w:eastAsia="Verdana" w:hAnsi="Verdana" w:cs="Verdana"/>
          <w:sz w:val="24"/>
        </w:rPr>
        <w:t>au privé</w:t>
      </w:r>
      <w:r w:rsidR="00C64511">
        <w:rPr>
          <w:rFonts w:ascii="Verdana" w:eastAsia="Verdana" w:hAnsi="Verdana" w:cs="Verdana"/>
          <w:sz w:val="24"/>
        </w:rPr>
        <w:t xml:space="preserve"> (avec 111 élèves supplémentaires)</w:t>
      </w:r>
      <w:r w:rsidR="00657907">
        <w:rPr>
          <w:rFonts w:ascii="Verdana" w:eastAsia="Verdana" w:hAnsi="Verdana" w:cs="Verdana"/>
          <w:sz w:val="24"/>
        </w:rPr>
        <w:t xml:space="preserve"> ce que nous ne cessons pas de dénoncer depuis plusieurs années au sein </w:t>
      </w:r>
      <w:r w:rsidR="00C64511">
        <w:rPr>
          <w:rFonts w:ascii="Verdana" w:eastAsia="Verdana" w:hAnsi="Verdana" w:cs="Verdana"/>
          <w:sz w:val="24"/>
        </w:rPr>
        <w:t xml:space="preserve">de cette instance. Mme Greusard avait elle-même reconnu en </w:t>
      </w:r>
      <w:r w:rsidR="00C64511" w:rsidRPr="0082613C">
        <w:rPr>
          <w:rFonts w:ascii="Verdana" w:eastAsia="Verdana" w:hAnsi="Verdana" w:cs="Verdana"/>
          <w:sz w:val="24"/>
        </w:rPr>
        <w:t>2017</w:t>
      </w:r>
      <w:r w:rsidR="00471EB9" w:rsidRPr="0082613C">
        <w:rPr>
          <w:rFonts w:ascii="Verdana" w:eastAsia="Verdana" w:hAnsi="Verdana" w:cs="Verdana"/>
          <w:sz w:val="24"/>
        </w:rPr>
        <w:t>,</w:t>
      </w:r>
      <w:r w:rsidR="00C64511" w:rsidRPr="0082613C">
        <w:rPr>
          <w:rFonts w:ascii="Verdana" w:eastAsia="Verdana" w:hAnsi="Verdana" w:cs="Verdana"/>
          <w:sz w:val="24"/>
        </w:rPr>
        <w:t xml:space="preserve"> après</w:t>
      </w:r>
      <w:r w:rsidR="00176050" w:rsidRPr="0082613C">
        <w:rPr>
          <w:rFonts w:ascii="Verdana" w:eastAsia="Verdana" w:hAnsi="Verdana" w:cs="Verdana"/>
          <w:sz w:val="24"/>
        </w:rPr>
        <w:t xml:space="preserve"> toutes nos interventions</w:t>
      </w:r>
      <w:r w:rsidR="00471EB9" w:rsidRPr="0082613C">
        <w:rPr>
          <w:rFonts w:ascii="Verdana" w:eastAsia="Verdana" w:hAnsi="Verdana" w:cs="Verdana"/>
          <w:sz w:val="24"/>
        </w:rPr>
        <w:t>,</w:t>
      </w:r>
      <w:r w:rsidR="00176050" w:rsidRPr="0082613C">
        <w:rPr>
          <w:rFonts w:ascii="Verdana" w:eastAsia="Verdana" w:hAnsi="Verdana" w:cs="Verdana"/>
          <w:sz w:val="24"/>
        </w:rPr>
        <w:t xml:space="preserve"> qu'un flux d'élèves constant vers le privé se </w:t>
      </w:r>
      <w:r w:rsidR="00176050" w:rsidRPr="00C567A2">
        <w:rPr>
          <w:rFonts w:ascii="Verdana" w:eastAsia="Verdana" w:hAnsi="Verdana" w:cs="Verdana"/>
          <w:sz w:val="24"/>
        </w:rPr>
        <w:t>confirm</w:t>
      </w:r>
      <w:r w:rsidR="00C567A2" w:rsidRPr="00C567A2">
        <w:rPr>
          <w:rFonts w:ascii="Verdana" w:eastAsia="Verdana" w:hAnsi="Verdana" w:cs="Verdana"/>
          <w:sz w:val="24"/>
        </w:rPr>
        <w:t>e</w:t>
      </w:r>
      <w:r w:rsidR="00176050" w:rsidRPr="00C567A2">
        <w:rPr>
          <w:rFonts w:ascii="Verdana" w:eastAsia="Verdana" w:hAnsi="Verdana" w:cs="Verdana"/>
          <w:sz w:val="24"/>
        </w:rPr>
        <w:t xml:space="preserve"> </w:t>
      </w:r>
      <w:r w:rsidR="00C64511">
        <w:rPr>
          <w:rFonts w:ascii="Verdana" w:eastAsia="Verdana" w:hAnsi="Verdana" w:cs="Verdana"/>
          <w:sz w:val="24"/>
        </w:rPr>
        <w:t>depuis plusieurs années en grande partie provoqué par l</w:t>
      </w:r>
      <w:r w:rsidR="00176050">
        <w:rPr>
          <w:rFonts w:ascii="Verdana" w:eastAsia="Verdana" w:hAnsi="Verdana" w:cs="Verdana"/>
          <w:sz w:val="24"/>
        </w:rPr>
        <w:t>es réformes.</w:t>
      </w:r>
    </w:p>
    <w:p w:rsidR="00F91097" w:rsidRPr="0082613C" w:rsidRDefault="00C64511" w:rsidP="00CC38E7">
      <w:pPr>
        <w:spacing w:after="200"/>
        <w:ind w:firstLine="567"/>
        <w:jc w:val="both"/>
      </w:pPr>
      <w:r>
        <w:rPr>
          <w:rFonts w:ascii="Verdana" w:eastAsia="Verdana" w:hAnsi="Verdana" w:cs="Verdana"/>
          <w:sz w:val="24"/>
        </w:rPr>
        <w:t>De plus, il convient de souligner que contrairement aux prévisions de vos services au CTSD du 19 janvier 2018 (</w:t>
      </w:r>
      <w:r w:rsidRPr="00C64511">
        <w:rPr>
          <w:rFonts w:ascii="Verdana" w:hAnsi="Verdana"/>
          <w:sz w:val="24"/>
        </w:rPr>
        <w:t>18959 élèves</w:t>
      </w:r>
      <w:r>
        <w:rPr>
          <w:rFonts w:ascii="Verdana" w:eastAsia="Verdana" w:hAnsi="Verdana" w:cs="Verdana"/>
          <w:sz w:val="24"/>
        </w:rPr>
        <w:t>), l’effectif total d’élèves pour cette rentrée est de 19</w:t>
      </w:r>
      <w:r w:rsidR="00CE0BCA">
        <w:rPr>
          <w:rFonts w:ascii="Verdana" w:eastAsia="Verdana" w:hAnsi="Verdana" w:cs="Verdana"/>
          <w:sz w:val="24"/>
        </w:rPr>
        <w:t> </w:t>
      </w:r>
      <w:r>
        <w:rPr>
          <w:rFonts w:ascii="Verdana" w:eastAsia="Verdana" w:hAnsi="Verdana" w:cs="Verdana"/>
          <w:sz w:val="24"/>
        </w:rPr>
        <w:t>229</w:t>
      </w:r>
      <w:r w:rsidR="00CE0BCA">
        <w:rPr>
          <w:rFonts w:ascii="Verdana" w:eastAsia="Verdana" w:hAnsi="Verdana" w:cs="Verdana"/>
          <w:sz w:val="24"/>
        </w:rPr>
        <w:t>.</w:t>
      </w:r>
      <w:r>
        <w:rPr>
          <w:rFonts w:ascii="Verdana" w:eastAsia="Verdana" w:hAnsi="Verdana" w:cs="Verdana"/>
          <w:sz w:val="24"/>
        </w:rPr>
        <w:t xml:space="preserve"> Lors de ce même CTSD, </w:t>
      </w:r>
      <w:r w:rsidR="00CE0BCA">
        <w:rPr>
          <w:rFonts w:ascii="Verdana" w:eastAsia="Verdana" w:hAnsi="Verdana" w:cs="Verdana"/>
          <w:sz w:val="24"/>
        </w:rPr>
        <w:t xml:space="preserve">nous vous avions alerté sur la baisse de la DHG qui n’était aucunement justifiée, bien au contraire, elle aurait dû être abondée or nous sommes obligés de constater qu’elle s’est encore accrue ! </w:t>
      </w:r>
      <w:r w:rsidR="003B2FFF">
        <w:rPr>
          <w:rFonts w:ascii="Verdana" w:eastAsia="Verdana" w:hAnsi="Verdana" w:cs="Verdana"/>
          <w:sz w:val="24"/>
        </w:rPr>
        <w:t xml:space="preserve">En outre, </w:t>
      </w:r>
      <w:r w:rsidR="00CE0BCA">
        <w:rPr>
          <w:rFonts w:ascii="Verdana" w:eastAsia="Verdana" w:hAnsi="Verdana" w:cs="Verdana"/>
          <w:sz w:val="24"/>
        </w:rPr>
        <w:t xml:space="preserve">si on se </w:t>
      </w:r>
      <w:r w:rsidR="003B2FFF">
        <w:rPr>
          <w:rFonts w:ascii="Verdana" w:eastAsia="Verdana" w:hAnsi="Verdana" w:cs="Verdana"/>
          <w:sz w:val="24"/>
        </w:rPr>
        <w:t>réfère</w:t>
      </w:r>
      <w:r w:rsidR="00CE0BCA">
        <w:rPr>
          <w:rFonts w:ascii="Verdana" w:eastAsia="Verdana" w:hAnsi="Verdana" w:cs="Verdana"/>
          <w:sz w:val="24"/>
        </w:rPr>
        <w:t xml:space="preserve"> aux documents pour le CTA</w:t>
      </w:r>
      <w:r w:rsidR="003B2FFF">
        <w:rPr>
          <w:rFonts w:ascii="Verdana" w:eastAsia="Verdana" w:hAnsi="Verdana" w:cs="Verdana"/>
          <w:sz w:val="24"/>
        </w:rPr>
        <w:t xml:space="preserve">, la prévision de dotation pour le département de la Côte-d’Or </w:t>
      </w:r>
      <w:r w:rsidR="00CE0BCA" w:rsidRPr="0082613C">
        <w:rPr>
          <w:rFonts w:ascii="Verdana" w:eastAsia="Verdana" w:hAnsi="Verdana" w:cs="Verdana"/>
          <w:sz w:val="24"/>
        </w:rPr>
        <w:t xml:space="preserve">pour les collèges était de </w:t>
      </w:r>
      <w:r w:rsidR="00CE0BCA" w:rsidRPr="0082613C">
        <w:rPr>
          <w:rFonts w:ascii="Verdana" w:hAnsi="Verdana" w:cs="Verdana"/>
          <w:b/>
          <w:bCs/>
          <w:sz w:val="24"/>
        </w:rPr>
        <w:t xml:space="preserve">24 049,46 heures </w:t>
      </w:r>
      <w:r w:rsidR="00CE0BCA" w:rsidRPr="0082613C">
        <w:rPr>
          <w:rFonts w:ascii="Verdana" w:hAnsi="Verdana" w:cs="Verdana"/>
          <w:bCs/>
          <w:sz w:val="24"/>
        </w:rPr>
        <w:t>cette année</w:t>
      </w:r>
      <w:r w:rsidR="003B2FFF" w:rsidRPr="0082613C">
        <w:rPr>
          <w:rFonts w:ascii="Verdana" w:hAnsi="Verdana" w:cs="Verdana"/>
          <w:bCs/>
          <w:sz w:val="24"/>
        </w:rPr>
        <w:t xml:space="preserve"> or elle </w:t>
      </w:r>
      <w:r w:rsidR="006137ED" w:rsidRPr="0082613C">
        <w:rPr>
          <w:rFonts w:ascii="Verdana" w:hAnsi="Verdana" w:cs="Verdana"/>
          <w:bCs/>
          <w:sz w:val="24"/>
        </w:rPr>
        <w:t>se réduit</w:t>
      </w:r>
      <w:r w:rsidR="003B2FFF" w:rsidRPr="0082613C">
        <w:rPr>
          <w:rFonts w:ascii="Verdana" w:hAnsi="Verdana" w:cs="Verdana"/>
          <w:bCs/>
          <w:sz w:val="24"/>
        </w:rPr>
        <w:t xml:space="preserve"> à </w:t>
      </w:r>
      <w:r w:rsidR="003B2FFF" w:rsidRPr="0082613C">
        <w:rPr>
          <w:rFonts w:ascii="Verdana" w:hAnsi="Verdana" w:cs="Arial"/>
          <w:b/>
          <w:bCs/>
          <w:kern w:val="0"/>
          <w:sz w:val="24"/>
          <w:szCs w:val="18"/>
        </w:rPr>
        <w:t>23 964 heures soit – 85,46 heures </w:t>
      </w:r>
      <w:r w:rsidR="003B2FFF" w:rsidRPr="0082613C">
        <w:rPr>
          <w:rFonts w:ascii="Verdana" w:hAnsi="Verdana" w:cs="Arial"/>
          <w:bCs/>
          <w:kern w:val="0"/>
          <w:sz w:val="24"/>
          <w:szCs w:val="18"/>
        </w:rPr>
        <w:t>!</w:t>
      </w:r>
      <w:r w:rsidR="003B2FFF" w:rsidRPr="0082613C">
        <w:rPr>
          <w:rFonts w:ascii="Verdana" w:eastAsia="Verdana" w:hAnsi="Verdana" w:cs="Verdana"/>
          <w:sz w:val="24"/>
        </w:rPr>
        <w:t xml:space="preserve"> </w:t>
      </w:r>
      <w:r w:rsidR="006137ED" w:rsidRPr="0082613C">
        <w:rPr>
          <w:rFonts w:ascii="Verdana" w:eastAsia="Verdana" w:hAnsi="Verdana" w:cs="Verdana"/>
          <w:sz w:val="24"/>
        </w:rPr>
        <w:t>Tandis que</w:t>
      </w:r>
      <w:r w:rsidR="003B2FFF" w:rsidRPr="0082613C">
        <w:rPr>
          <w:rFonts w:ascii="Verdana" w:eastAsia="Verdana" w:hAnsi="Verdana" w:cs="Verdana"/>
          <w:sz w:val="24"/>
        </w:rPr>
        <w:t xml:space="preserve"> celle qui figure dans vos documents n’est que de </w:t>
      </w:r>
      <w:r w:rsidR="003B2FFF" w:rsidRPr="0082613C">
        <w:rPr>
          <w:rFonts w:ascii="Verdana" w:eastAsia="Verdana" w:hAnsi="Verdana" w:cs="Verdana"/>
          <w:b/>
          <w:sz w:val="24"/>
        </w:rPr>
        <w:t>23 825,65</w:t>
      </w:r>
      <w:r w:rsidR="003B2FFF" w:rsidRPr="0082613C">
        <w:rPr>
          <w:rFonts w:ascii="Verdana" w:eastAsia="Verdana" w:hAnsi="Verdana" w:cs="Verdana"/>
          <w:sz w:val="24"/>
        </w:rPr>
        <w:t xml:space="preserve"> heures. Où sont passées les 138,35 heures ? Si on se fie à la dotation prévisionnelle de janvier 2018 en tout cela représente </w:t>
      </w:r>
      <w:r w:rsidR="003B2FFF" w:rsidRPr="0082613C">
        <w:rPr>
          <w:rFonts w:ascii="Verdana" w:eastAsia="Verdana" w:hAnsi="Verdana" w:cs="Verdana"/>
          <w:b/>
          <w:sz w:val="24"/>
        </w:rPr>
        <w:t>– 223,81 heures</w:t>
      </w:r>
      <w:r w:rsidR="003B2FFF" w:rsidRPr="0082613C">
        <w:rPr>
          <w:rFonts w:ascii="Verdana" w:eastAsia="Verdana" w:hAnsi="Verdana" w:cs="Verdana"/>
          <w:sz w:val="24"/>
        </w:rPr>
        <w:t xml:space="preserve"> ! Il n’est donc pas étonnant que les conditions de travail des élèves, des personnels se soient </w:t>
      </w:r>
      <w:r w:rsidR="006137ED" w:rsidRPr="0082613C">
        <w:rPr>
          <w:rFonts w:ascii="Verdana" w:eastAsia="Verdana" w:hAnsi="Verdana" w:cs="Verdana"/>
          <w:sz w:val="24"/>
        </w:rPr>
        <w:t>encore</w:t>
      </w:r>
      <w:r w:rsidR="003B2FFF" w:rsidRPr="0082613C">
        <w:rPr>
          <w:rFonts w:ascii="Verdana" w:eastAsia="Verdana" w:hAnsi="Verdana" w:cs="Verdana"/>
          <w:sz w:val="24"/>
        </w:rPr>
        <w:t xml:space="preserve"> dégradé</w:t>
      </w:r>
      <w:r w:rsidR="00C567A2" w:rsidRPr="0082613C">
        <w:rPr>
          <w:rFonts w:ascii="Verdana" w:eastAsia="Verdana" w:hAnsi="Verdana" w:cs="Verdana"/>
          <w:sz w:val="24"/>
        </w:rPr>
        <w:t>e</w:t>
      </w:r>
      <w:r w:rsidR="003B2FFF" w:rsidRPr="0082613C">
        <w:rPr>
          <w:rFonts w:ascii="Verdana" w:eastAsia="Verdana" w:hAnsi="Verdana" w:cs="Verdana"/>
          <w:sz w:val="24"/>
        </w:rPr>
        <w:t xml:space="preserve">s ! </w:t>
      </w:r>
    </w:p>
    <w:p w:rsidR="00A06C47" w:rsidRDefault="00924B45" w:rsidP="00CC38E7">
      <w:pPr>
        <w:spacing w:after="200"/>
        <w:ind w:firstLine="567"/>
        <w:jc w:val="both"/>
        <w:rPr>
          <w:rFonts w:ascii="Verdana" w:eastAsia="Times New Roman" w:hAnsi="Verdana" w:cs="Times New Roman"/>
          <w:sz w:val="24"/>
        </w:rPr>
      </w:pPr>
      <w:r w:rsidRPr="0082613C">
        <w:rPr>
          <w:rFonts w:ascii="Verdana" w:eastAsia="Verdana" w:hAnsi="Verdana" w:cs="Verdana"/>
          <w:sz w:val="24"/>
        </w:rPr>
        <w:t>Le besoin d’abondement dans de nombreux établissements éta</w:t>
      </w:r>
      <w:r w:rsidR="00C567A2" w:rsidRPr="0082613C">
        <w:rPr>
          <w:rFonts w:ascii="Verdana" w:eastAsia="Verdana" w:hAnsi="Verdana" w:cs="Verdana"/>
          <w:sz w:val="24"/>
        </w:rPr>
        <w:t>i</w:t>
      </w:r>
      <w:r w:rsidRPr="0082613C">
        <w:rPr>
          <w:rFonts w:ascii="Verdana" w:eastAsia="Verdana" w:hAnsi="Verdana" w:cs="Verdana"/>
          <w:sz w:val="24"/>
        </w:rPr>
        <w:t xml:space="preserve">t tellement </w:t>
      </w:r>
      <w:r>
        <w:rPr>
          <w:rFonts w:ascii="Verdana" w:eastAsia="Verdana" w:hAnsi="Verdana" w:cs="Verdana"/>
          <w:sz w:val="24"/>
        </w:rPr>
        <w:t xml:space="preserve">manifeste qu’il se traduit par des demandes d’ajustements dans plus d’une quinzaine d’entre eux ! </w:t>
      </w:r>
      <w:r w:rsidRPr="00924B45">
        <w:rPr>
          <w:rFonts w:ascii="Verdana" w:eastAsia="Verdana" w:hAnsi="Verdana" w:cs="Verdana"/>
          <w:sz w:val="24"/>
        </w:rPr>
        <w:t>D</w:t>
      </w:r>
      <w:r w:rsidR="00A06C47" w:rsidRPr="00924B45">
        <w:rPr>
          <w:rFonts w:ascii="Verdana" w:eastAsia="Times New Roman" w:hAnsi="Verdana" w:cs="Times New Roman"/>
          <w:sz w:val="24"/>
        </w:rPr>
        <w:t xml:space="preserve">ans </w:t>
      </w:r>
      <w:r>
        <w:rPr>
          <w:rFonts w:ascii="Verdana" w:eastAsia="Times New Roman" w:hAnsi="Verdana" w:cs="Times New Roman"/>
          <w:sz w:val="24"/>
        </w:rPr>
        <w:t>de nombreux</w:t>
      </w:r>
      <w:r w:rsidR="00A06C47" w:rsidRPr="00924B45">
        <w:rPr>
          <w:rFonts w:ascii="Verdana" w:eastAsia="Times New Roman" w:hAnsi="Verdana" w:cs="Times New Roman"/>
          <w:sz w:val="24"/>
        </w:rPr>
        <w:t xml:space="preserve"> établissements où vos services reconnaissent que tel ou tel niveau est particulièrement chargé, des dotations complémentaires de DHG sont signalées. </w:t>
      </w:r>
      <w:r w:rsidRPr="00924B45">
        <w:rPr>
          <w:rFonts w:ascii="Verdana" w:eastAsia="Times New Roman" w:hAnsi="Verdana" w:cs="Times New Roman"/>
          <w:sz w:val="24"/>
        </w:rPr>
        <w:t>Hélas</w:t>
      </w:r>
      <w:r w:rsidR="00A06C47" w:rsidRPr="00924B45">
        <w:rPr>
          <w:rFonts w:ascii="Verdana" w:eastAsia="Times New Roman" w:hAnsi="Verdana" w:cs="Times New Roman"/>
          <w:sz w:val="24"/>
        </w:rPr>
        <w:t>,</w:t>
      </w:r>
      <w:r>
        <w:rPr>
          <w:rFonts w:ascii="Verdana" w:eastAsia="Times New Roman" w:hAnsi="Verdana" w:cs="Times New Roman"/>
          <w:sz w:val="24"/>
        </w:rPr>
        <w:t xml:space="preserve"> nous</w:t>
      </w:r>
      <w:r w:rsidR="00A06C47" w:rsidRPr="00924B45">
        <w:rPr>
          <w:rFonts w:ascii="Verdana" w:eastAsia="Times New Roman" w:hAnsi="Verdana" w:cs="Times New Roman"/>
          <w:sz w:val="24"/>
        </w:rPr>
        <w:t xml:space="preserve"> </w:t>
      </w:r>
      <w:r>
        <w:rPr>
          <w:rFonts w:ascii="Verdana" w:eastAsia="Times New Roman" w:hAnsi="Verdana" w:cs="Times New Roman"/>
          <w:sz w:val="24"/>
        </w:rPr>
        <w:t>constatons</w:t>
      </w:r>
      <w:r w:rsidR="00A06C47" w:rsidRPr="00924B45">
        <w:rPr>
          <w:rFonts w:ascii="Verdana" w:eastAsia="Times New Roman" w:hAnsi="Verdana" w:cs="Times New Roman"/>
          <w:sz w:val="24"/>
        </w:rPr>
        <w:t xml:space="preserve"> </w:t>
      </w:r>
      <w:r>
        <w:rPr>
          <w:rFonts w:ascii="Verdana" w:eastAsia="Times New Roman" w:hAnsi="Verdana" w:cs="Times New Roman"/>
          <w:sz w:val="24"/>
        </w:rPr>
        <w:t xml:space="preserve">lors de nos visites d’établissement </w:t>
      </w:r>
      <w:r w:rsidR="00A06C47" w:rsidRPr="00924B45">
        <w:rPr>
          <w:rFonts w:ascii="Verdana" w:eastAsia="Times New Roman" w:hAnsi="Verdana" w:cs="Times New Roman"/>
          <w:sz w:val="24"/>
        </w:rPr>
        <w:t xml:space="preserve">que les quelques heures-poste ou HSA rajoutées </w:t>
      </w:r>
      <w:r>
        <w:rPr>
          <w:rFonts w:ascii="Verdana" w:eastAsia="Times New Roman" w:hAnsi="Verdana" w:cs="Times New Roman"/>
          <w:sz w:val="24"/>
        </w:rPr>
        <w:t xml:space="preserve">pour effectuer </w:t>
      </w:r>
      <w:r w:rsidRPr="00924B45">
        <w:rPr>
          <w:rFonts w:ascii="Verdana" w:eastAsia="Times New Roman" w:hAnsi="Verdana" w:cs="Times New Roman"/>
          <w:sz w:val="24"/>
        </w:rPr>
        <w:t xml:space="preserve">quelques dédoublements </w:t>
      </w:r>
      <w:r>
        <w:rPr>
          <w:rFonts w:ascii="Verdana" w:eastAsia="Times New Roman" w:hAnsi="Verdana" w:cs="Times New Roman"/>
          <w:sz w:val="24"/>
        </w:rPr>
        <w:t xml:space="preserve">ne </w:t>
      </w:r>
      <w:r w:rsidR="00A06C47" w:rsidRPr="00924B45">
        <w:rPr>
          <w:rFonts w:ascii="Verdana" w:eastAsia="Times New Roman" w:hAnsi="Verdana" w:cs="Times New Roman"/>
          <w:sz w:val="24"/>
        </w:rPr>
        <w:t xml:space="preserve">permettent d’ouvrir </w:t>
      </w:r>
      <w:r>
        <w:rPr>
          <w:rFonts w:ascii="Verdana" w:eastAsia="Times New Roman" w:hAnsi="Verdana" w:cs="Times New Roman"/>
          <w:sz w:val="24"/>
        </w:rPr>
        <w:t xml:space="preserve">que 2 </w:t>
      </w:r>
      <w:r w:rsidR="00A06C47" w:rsidRPr="00924B45">
        <w:rPr>
          <w:rFonts w:ascii="Verdana" w:eastAsia="Times New Roman" w:hAnsi="Verdana" w:cs="Times New Roman"/>
          <w:sz w:val="24"/>
        </w:rPr>
        <w:t xml:space="preserve">classes supplémentaires </w:t>
      </w:r>
      <w:r>
        <w:rPr>
          <w:rFonts w:ascii="Verdana" w:eastAsia="Times New Roman" w:hAnsi="Verdana" w:cs="Times New Roman"/>
          <w:sz w:val="24"/>
        </w:rPr>
        <w:t xml:space="preserve">au Clos de Pouilly et à Champollion alors que c’est loin de satisfaire les besoins </w:t>
      </w:r>
      <w:r w:rsidR="00A06C47" w:rsidRPr="00924B45">
        <w:rPr>
          <w:rFonts w:ascii="Verdana" w:eastAsia="Times New Roman" w:hAnsi="Verdana" w:cs="Times New Roman"/>
          <w:sz w:val="24"/>
        </w:rPr>
        <w:t>nécessaires</w:t>
      </w:r>
      <w:r>
        <w:rPr>
          <w:rFonts w:ascii="Verdana" w:eastAsia="Times New Roman" w:hAnsi="Verdana" w:cs="Times New Roman"/>
          <w:sz w:val="24"/>
        </w:rPr>
        <w:t xml:space="preserve"> du département</w:t>
      </w:r>
      <w:r w:rsidR="00A06C47" w:rsidRPr="00924B45">
        <w:rPr>
          <w:rFonts w:ascii="Verdana" w:eastAsia="Times New Roman" w:hAnsi="Verdana" w:cs="Times New Roman"/>
          <w:sz w:val="24"/>
        </w:rPr>
        <w:t>.</w:t>
      </w:r>
    </w:p>
    <w:p w:rsidR="00924B45" w:rsidRPr="003D7616" w:rsidRDefault="00924B45" w:rsidP="00CC38E7">
      <w:pPr>
        <w:spacing w:after="200"/>
        <w:jc w:val="both"/>
        <w:rPr>
          <w:rFonts w:ascii="Verdana" w:hAnsi="Verdana"/>
          <w:sz w:val="28"/>
        </w:rPr>
      </w:pPr>
      <w:r w:rsidRPr="00924B45">
        <w:rPr>
          <w:rFonts w:ascii="Verdana" w:hAnsi="Verdana"/>
          <w:sz w:val="24"/>
        </w:rPr>
        <w:tab/>
        <w:t xml:space="preserve">Nous réitérons aussi notre demande de l’an dernier </w:t>
      </w:r>
      <w:r>
        <w:rPr>
          <w:rFonts w:ascii="Verdana" w:hAnsi="Verdana"/>
          <w:sz w:val="24"/>
        </w:rPr>
        <w:t xml:space="preserve">concernant la situation </w:t>
      </w:r>
      <w:r w:rsidRPr="0082613C">
        <w:rPr>
          <w:rFonts w:ascii="Verdana" w:hAnsi="Verdana"/>
          <w:sz w:val="24"/>
        </w:rPr>
        <w:t xml:space="preserve">particulière de certains établissements comme le Clos de Pouilly qui est confronté </w:t>
      </w:r>
      <w:r>
        <w:rPr>
          <w:rFonts w:ascii="Verdana" w:hAnsi="Verdana"/>
          <w:sz w:val="24"/>
        </w:rPr>
        <w:t>depuis plusieurs années à une hausse des effectifs alors que des établissements voisins subissent quant à eux une forte baisse</w:t>
      </w:r>
      <w:r w:rsidR="003D7616">
        <w:rPr>
          <w:rFonts w:ascii="Verdana" w:hAnsi="Verdana"/>
          <w:sz w:val="24"/>
        </w:rPr>
        <w:t xml:space="preserve"> (Roupnel…) du fait des options sportives ou linguistiques offertes. </w:t>
      </w:r>
      <w:r w:rsidR="003D7616" w:rsidRPr="003D7616">
        <w:rPr>
          <w:rFonts w:ascii="Verdana" w:hAnsi="Verdana"/>
          <w:sz w:val="24"/>
        </w:rPr>
        <w:t>La carte scolaire et la carte des options ser</w:t>
      </w:r>
      <w:r w:rsidR="003D7616">
        <w:rPr>
          <w:rFonts w:ascii="Verdana" w:hAnsi="Verdana"/>
          <w:sz w:val="24"/>
        </w:rPr>
        <w:t>ont</w:t>
      </w:r>
      <w:r w:rsidR="003D7616" w:rsidRPr="003D7616">
        <w:rPr>
          <w:rFonts w:ascii="Verdana" w:hAnsi="Verdana"/>
          <w:sz w:val="24"/>
        </w:rPr>
        <w:t>-elle</w:t>
      </w:r>
      <w:r w:rsidR="003D7616">
        <w:rPr>
          <w:rFonts w:ascii="Verdana" w:hAnsi="Verdana"/>
          <w:sz w:val="24"/>
        </w:rPr>
        <w:t>s</w:t>
      </w:r>
      <w:r w:rsidR="003D7616" w:rsidRPr="003D7616">
        <w:rPr>
          <w:rFonts w:ascii="Verdana" w:hAnsi="Verdana"/>
          <w:sz w:val="24"/>
        </w:rPr>
        <w:t xml:space="preserve"> un jour revue</w:t>
      </w:r>
      <w:r w:rsidR="003D7616">
        <w:rPr>
          <w:rFonts w:ascii="Verdana" w:hAnsi="Verdana"/>
          <w:sz w:val="24"/>
        </w:rPr>
        <w:t>s</w:t>
      </w:r>
      <w:r w:rsidR="003D7616" w:rsidRPr="003D7616">
        <w:rPr>
          <w:rFonts w:ascii="Verdana" w:hAnsi="Verdana"/>
          <w:sz w:val="24"/>
        </w:rPr>
        <w:t xml:space="preserve"> dans la ville de Dijon pour éviter ce phénomène ?</w:t>
      </w:r>
    </w:p>
    <w:p w:rsidR="003D7616" w:rsidRDefault="003D7616" w:rsidP="00CC38E7">
      <w:pPr>
        <w:ind w:firstLine="567"/>
        <w:jc w:val="both"/>
      </w:pPr>
      <w:r w:rsidRPr="003D7616">
        <w:rPr>
          <w:rFonts w:ascii="Verdana" w:eastAsia="Times New Roman" w:hAnsi="Verdana" w:cs="Times New Roman"/>
          <w:sz w:val="24"/>
        </w:rPr>
        <w:t>En conclusion, les divers effets d’annonce du ministère ne sauraient nous abuser n</w:t>
      </w:r>
      <w:r>
        <w:rPr>
          <w:rFonts w:ascii="Verdana" w:eastAsia="Times New Roman" w:hAnsi="Verdana" w:cs="Times New Roman"/>
          <w:sz w:val="24"/>
        </w:rPr>
        <w:t>i</w:t>
      </w:r>
      <w:r w:rsidRPr="003D7616">
        <w:rPr>
          <w:rFonts w:ascii="Verdana" w:eastAsia="Times New Roman" w:hAnsi="Verdana" w:cs="Times New Roman"/>
          <w:sz w:val="24"/>
        </w:rPr>
        <w:t xml:space="preserve"> masquer la réalité de cette rentrée, marquée comme les précédentes du sceau de l’austérité budgétaire. </w:t>
      </w:r>
      <w:r w:rsidR="00A80DA5">
        <w:rPr>
          <w:rFonts w:ascii="Verdana" w:eastAsia="Times New Roman" w:hAnsi="Verdana" w:cs="Times New Roman"/>
          <w:sz w:val="24"/>
        </w:rPr>
        <w:t>L</w:t>
      </w:r>
      <w:r w:rsidR="00A80DA5" w:rsidRPr="003D7616">
        <w:rPr>
          <w:rFonts w:ascii="Verdana" w:eastAsia="Times New Roman" w:hAnsi="Verdana" w:cs="Times New Roman"/>
          <w:sz w:val="24"/>
        </w:rPr>
        <w:t>’attractivité du métier</w:t>
      </w:r>
      <w:r w:rsidR="00A80DA5">
        <w:rPr>
          <w:rFonts w:ascii="Verdana" w:eastAsia="Times New Roman" w:hAnsi="Verdana" w:cs="Times New Roman"/>
          <w:sz w:val="24"/>
        </w:rPr>
        <w:t xml:space="preserve"> est ainsi </w:t>
      </w:r>
      <w:r w:rsidR="00A80DA5" w:rsidRPr="003D7616">
        <w:rPr>
          <w:rFonts w:ascii="Verdana" w:eastAsia="Times New Roman" w:hAnsi="Verdana" w:cs="Times New Roman"/>
          <w:sz w:val="24"/>
        </w:rPr>
        <w:t xml:space="preserve">à nouveau </w:t>
      </w:r>
      <w:r w:rsidR="00A80DA5">
        <w:rPr>
          <w:rFonts w:ascii="Verdana" w:eastAsia="Times New Roman" w:hAnsi="Verdana" w:cs="Times New Roman"/>
          <w:sz w:val="24"/>
        </w:rPr>
        <w:t xml:space="preserve">remise </w:t>
      </w:r>
      <w:r w:rsidR="00A80DA5" w:rsidRPr="003D7616">
        <w:rPr>
          <w:rFonts w:ascii="Verdana" w:eastAsia="Times New Roman" w:hAnsi="Verdana" w:cs="Times New Roman"/>
          <w:sz w:val="24"/>
        </w:rPr>
        <w:t xml:space="preserve">en cause </w:t>
      </w:r>
      <w:r w:rsidR="00A80DA5">
        <w:rPr>
          <w:rFonts w:ascii="Verdana" w:eastAsia="Times New Roman" w:hAnsi="Verdana" w:cs="Times New Roman"/>
          <w:sz w:val="24"/>
        </w:rPr>
        <w:t xml:space="preserve">avec </w:t>
      </w:r>
      <w:r w:rsidR="00A80DA5" w:rsidRPr="003D7616">
        <w:rPr>
          <w:rFonts w:ascii="Verdana" w:eastAsia="Times New Roman" w:hAnsi="Verdana" w:cs="Times New Roman"/>
          <w:sz w:val="24"/>
        </w:rPr>
        <w:t>1</w:t>
      </w:r>
      <w:r w:rsidR="00A80DA5">
        <w:rPr>
          <w:rFonts w:ascii="Verdana" w:eastAsia="Times New Roman" w:hAnsi="Verdana" w:cs="Times New Roman"/>
          <w:sz w:val="24"/>
        </w:rPr>
        <w:t>117</w:t>
      </w:r>
      <w:r w:rsidR="00A80DA5" w:rsidRPr="003D7616">
        <w:rPr>
          <w:rFonts w:ascii="Verdana" w:eastAsia="Times New Roman" w:hAnsi="Verdana" w:cs="Times New Roman"/>
          <w:sz w:val="24"/>
        </w:rPr>
        <w:t xml:space="preserve"> postes non pourvus aux concours de recrutements lors de la session 201</w:t>
      </w:r>
      <w:r w:rsidR="00A80DA5">
        <w:rPr>
          <w:rFonts w:ascii="Verdana" w:eastAsia="Times New Roman" w:hAnsi="Verdana" w:cs="Times New Roman"/>
          <w:sz w:val="24"/>
        </w:rPr>
        <w:t>8</w:t>
      </w:r>
      <w:r w:rsidR="00A80DA5" w:rsidRPr="003D7616">
        <w:rPr>
          <w:rFonts w:ascii="Verdana" w:eastAsia="Times New Roman" w:hAnsi="Verdana" w:cs="Times New Roman"/>
          <w:sz w:val="24"/>
        </w:rPr>
        <w:t xml:space="preserve"> ! </w:t>
      </w:r>
      <w:r w:rsidRPr="003D7616">
        <w:rPr>
          <w:rFonts w:ascii="Verdana" w:eastAsia="Times New Roman" w:hAnsi="Verdana" w:cs="Times New Roman"/>
          <w:sz w:val="24"/>
        </w:rPr>
        <w:t>Un tel contexte ne peut permettre aucune amélioration ni pour les élèves ni pour les personnels. La FSU refuse que ceux-ci fassent les frais de cette politique désastreuse.</w:t>
      </w:r>
      <w:r>
        <w:rPr>
          <w:rFonts w:ascii="Verdana" w:eastAsia="Times New Roman" w:hAnsi="Verdana" w:cs="Times New Roman"/>
          <w:sz w:val="24"/>
        </w:rPr>
        <w:t xml:space="preserve"> C’est pour cela que </w:t>
      </w:r>
      <w:r w:rsidR="00A06C47">
        <w:rPr>
          <w:rFonts w:ascii="Verdana" w:eastAsia="Verdana" w:hAnsi="Verdana" w:cs="Verdana"/>
          <w:sz w:val="24"/>
        </w:rPr>
        <w:t xml:space="preserve">la FSU proposera </w:t>
      </w:r>
      <w:r>
        <w:rPr>
          <w:rFonts w:ascii="Verdana" w:eastAsia="Verdana" w:hAnsi="Verdana" w:cs="Verdana"/>
          <w:sz w:val="24"/>
        </w:rPr>
        <w:t>des suites les plus unitaires possibles à la grève du 12 novembre et appelle dans l’immédiat l’ensemble des collègues à s’exprimer en participant aux élections professionnelles du 29 novembre au 6 décembre 2018. Nous vous remercions de votre attention.</w:t>
      </w:r>
    </w:p>
    <w:sectPr w:rsidR="003D7616" w:rsidSect="006137ED">
      <w:footerReference w:type="default" r:id="rId10"/>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8C" w:rsidRDefault="00E6048C" w:rsidP="006137ED">
      <w:r>
        <w:separator/>
      </w:r>
    </w:p>
  </w:endnote>
  <w:endnote w:type="continuationSeparator" w:id="0">
    <w:p w:rsidR="00E6048C" w:rsidRDefault="00E6048C" w:rsidP="0061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88812"/>
      <w:docPartObj>
        <w:docPartGallery w:val="Page Numbers (Bottom of Page)"/>
        <w:docPartUnique/>
      </w:docPartObj>
    </w:sdtPr>
    <w:sdtEndPr/>
    <w:sdtContent>
      <w:p w:rsidR="006137ED" w:rsidRDefault="006137ED">
        <w:pPr>
          <w:pStyle w:val="Pieddepage"/>
          <w:jc w:val="right"/>
        </w:pPr>
        <w:r>
          <w:fldChar w:fldCharType="begin"/>
        </w:r>
        <w:r>
          <w:instrText>PAGE   \* MERGEFORMAT</w:instrText>
        </w:r>
        <w:r>
          <w:fldChar w:fldCharType="separate"/>
        </w:r>
        <w:r w:rsidR="00E6048C">
          <w:rPr>
            <w:noProof/>
          </w:rPr>
          <w:t>1</w:t>
        </w:r>
        <w:r>
          <w:fldChar w:fldCharType="end"/>
        </w:r>
      </w:p>
    </w:sdtContent>
  </w:sdt>
  <w:p w:rsidR="006137ED" w:rsidRDefault="00613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8C" w:rsidRDefault="00E6048C" w:rsidP="006137ED">
      <w:r>
        <w:separator/>
      </w:r>
    </w:p>
  </w:footnote>
  <w:footnote w:type="continuationSeparator" w:id="0">
    <w:p w:rsidR="00E6048C" w:rsidRDefault="00E6048C" w:rsidP="0061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C690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5A80E0B"/>
    <w:multiLevelType w:val="multilevel"/>
    <w:tmpl w:val="C1EAE48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AF6139C"/>
    <w:multiLevelType w:val="multilevel"/>
    <w:tmpl w:val="16C26FDA"/>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41F7C48"/>
    <w:multiLevelType w:val="hybridMultilevel"/>
    <w:tmpl w:val="6B7CDB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6AFE532C"/>
    <w:multiLevelType w:val="multilevel"/>
    <w:tmpl w:val="24483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5D"/>
    <w:rsid w:val="00160FA8"/>
    <w:rsid w:val="00176050"/>
    <w:rsid w:val="001A1681"/>
    <w:rsid w:val="003B2FFF"/>
    <w:rsid w:val="003D7616"/>
    <w:rsid w:val="00471EB9"/>
    <w:rsid w:val="004A01BE"/>
    <w:rsid w:val="004C6EB5"/>
    <w:rsid w:val="004E1092"/>
    <w:rsid w:val="00571B02"/>
    <w:rsid w:val="005B3DB8"/>
    <w:rsid w:val="006137ED"/>
    <w:rsid w:val="006138D4"/>
    <w:rsid w:val="00634C45"/>
    <w:rsid w:val="006566F3"/>
    <w:rsid w:val="00657907"/>
    <w:rsid w:val="006B6986"/>
    <w:rsid w:val="00767D13"/>
    <w:rsid w:val="0081031C"/>
    <w:rsid w:val="0082613C"/>
    <w:rsid w:val="00842A05"/>
    <w:rsid w:val="008A6842"/>
    <w:rsid w:val="008D55FF"/>
    <w:rsid w:val="008E43B8"/>
    <w:rsid w:val="00924B45"/>
    <w:rsid w:val="009B2E8A"/>
    <w:rsid w:val="009E6850"/>
    <w:rsid w:val="00A06C47"/>
    <w:rsid w:val="00A3345D"/>
    <w:rsid w:val="00A42B8C"/>
    <w:rsid w:val="00A72AEE"/>
    <w:rsid w:val="00A80DA5"/>
    <w:rsid w:val="00AF2C44"/>
    <w:rsid w:val="00C03D49"/>
    <w:rsid w:val="00C567A2"/>
    <w:rsid w:val="00C64511"/>
    <w:rsid w:val="00CC38E7"/>
    <w:rsid w:val="00CE0BCA"/>
    <w:rsid w:val="00D14C0A"/>
    <w:rsid w:val="00D64BF4"/>
    <w:rsid w:val="00D9710D"/>
    <w:rsid w:val="00E6048C"/>
    <w:rsid w:val="00EF1D7A"/>
    <w:rsid w:val="00F413C6"/>
    <w:rsid w:val="00F70B66"/>
    <w:rsid w:val="00F91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C44"/>
    <w:pPr>
      <w:ind w:left="720"/>
      <w:contextualSpacing/>
    </w:pPr>
  </w:style>
  <w:style w:type="paragraph" w:styleId="Listepuces">
    <w:name w:val="List Bullet"/>
    <w:basedOn w:val="Normal"/>
    <w:uiPriority w:val="99"/>
    <w:unhideWhenUsed/>
    <w:rsid w:val="00A80DA5"/>
    <w:pPr>
      <w:numPr>
        <w:numId w:val="3"/>
      </w:numPr>
      <w:contextualSpacing/>
    </w:pPr>
  </w:style>
  <w:style w:type="paragraph" w:styleId="NormalWeb">
    <w:name w:val="Normal (Web)"/>
    <w:basedOn w:val="Normal"/>
    <w:uiPriority w:val="99"/>
    <w:unhideWhenUsed/>
    <w:rsid w:val="00A72AEE"/>
    <w:pPr>
      <w:widowControl/>
      <w:suppressAutoHyphens w:val="0"/>
      <w:overflowPunct/>
      <w:autoSpaceDE/>
      <w:autoSpaceDN/>
      <w:spacing w:before="100" w:beforeAutospacing="1" w:after="100" w:afterAutospacing="1"/>
      <w:textAlignment w:val="auto"/>
    </w:pPr>
    <w:rPr>
      <w:rFonts w:cs="Calibri"/>
      <w:color w:val="330033"/>
      <w:kern w:val="0"/>
    </w:rPr>
  </w:style>
  <w:style w:type="paragraph" w:styleId="En-tte">
    <w:name w:val="header"/>
    <w:basedOn w:val="Normal"/>
    <w:link w:val="En-tteCar"/>
    <w:uiPriority w:val="99"/>
    <w:unhideWhenUsed/>
    <w:rsid w:val="006137ED"/>
    <w:pPr>
      <w:tabs>
        <w:tab w:val="center" w:pos="4536"/>
        <w:tab w:val="right" w:pos="9072"/>
      </w:tabs>
    </w:pPr>
  </w:style>
  <w:style w:type="character" w:customStyle="1" w:styleId="En-tteCar">
    <w:name w:val="En-tête Car"/>
    <w:basedOn w:val="Policepardfaut"/>
    <w:link w:val="En-tte"/>
    <w:uiPriority w:val="99"/>
    <w:rsid w:val="006137ED"/>
  </w:style>
  <w:style w:type="paragraph" w:styleId="Pieddepage">
    <w:name w:val="footer"/>
    <w:basedOn w:val="Normal"/>
    <w:link w:val="PieddepageCar"/>
    <w:uiPriority w:val="99"/>
    <w:unhideWhenUsed/>
    <w:rsid w:val="006137ED"/>
    <w:pPr>
      <w:tabs>
        <w:tab w:val="center" w:pos="4536"/>
        <w:tab w:val="right" w:pos="9072"/>
      </w:tabs>
    </w:pPr>
  </w:style>
  <w:style w:type="character" w:customStyle="1" w:styleId="PieddepageCar">
    <w:name w:val="Pied de page Car"/>
    <w:basedOn w:val="Policepardfaut"/>
    <w:link w:val="Pieddepage"/>
    <w:uiPriority w:val="99"/>
    <w:rsid w:val="006137ED"/>
  </w:style>
  <w:style w:type="paragraph" w:customStyle="1" w:styleId="Standard">
    <w:name w:val="Standard"/>
    <w:rsid w:val="00160FA8"/>
    <w:pPr>
      <w:widowControl/>
      <w:overflowPunct/>
      <w:autoSpaceDE/>
      <w:spacing w:line="276" w:lineRule="auto"/>
    </w:pPr>
    <w:rPr>
      <w:rFonts w:ascii="Cambria" w:eastAsia="SimSun" w:hAnsi="Cambria" w:cs="Times New Roman"/>
      <w:sz w:val="24"/>
      <w:szCs w:val="24"/>
      <w:lang w:eastAsia="zh-CN" w:bidi="hi-IN"/>
    </w:rPr>
  </w:style>
  <w:style w:type="numbering" w:customStyle="1" w:styleId="WWNum1">
    <w:name w:val="WWNum1"/>
    <w:basedOn w:val="Aucuneliste"/>
    <w:rsid w:val="00160FA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C44"/>
    <w:pPr>
      <w:ind w:left="720"/>
      <w:contextualSpacing/>
    </w:pPr>
  </w:style>
  <w:style w:type="paragraph" w:styleId="Listepuces">
    <w:name w:val="List Bullet"/>
    <w:basedOn w:val="Normal"/>
    <w:uiPriority w:val="99"/>
    <w:unhideWhenUsed/>
    <w:rsid w:val="00A80DA5"/>
    <w:pPr>
      <w:numPr>
        <w:numId w:val="3"/>
      </w:numPr>
      <w:contextualSpacing/>
    </w:pPr>
  </w:style>
  <w:style w:type="paragraph" w:styleId="NormalWeb">
    <w:name w:val="Normal (Web)"/>
    <w:basedOn w:val="Normal"/>
    <w:uiPriority w:val="99"/>
    <w:unhideWhenUsed/>
    <w:rsid w:val="00A72AEE"/>
    <w:pPr>
      <w:widowControl/>
      <w:suppressAutoHyphens w:val="0"/>
      <w:overflowPunct/>
      <w:autoSpaceDE/>
      <w:autoSpaceDN/>
      <w:spacing w:before="100" w:beforeAutospacing="1" w:after="100" w:afterAutospacing="1"/>
      <w:textAlignment w:val="auto"/>
    </w:pPr>
    <w:rPr>
      <w:rFonts w:cs="Calibri"/>
      <w:color w:val="330033"/>
      <w:kern w:val="0"/>
    </w:rPr>
  </w:style>
  <w:style w:type="paragraph" w:styleId="En-tte">
    <w:name w:val="header"/>
    <w:basedOn w:val="Normal"/>
    <w:link w:val="En-tteCar"/>
    <w:uiPriority w:val="99"/>
    <w:unhideWhenUsed/>
    <w:rsid w:val="006137ED"/>
    <w:pPr>
      <w:tabs>
        <w:tab w:val="center" w:pos="4536"/>
        <w:tab w:val="right" w:pos="9072"/>
      </w:tabs>
    </w:pPr>
  </w:style>
  <w:style w:type="character" w:customStyle="1" w:styleId="En-tteCar">
    <w:name w:val="En-tête Car"/>
    <w:basedOn w:val="Policepardfaut"/>
    <w:link w:val="En-tte"/>
    <w:uiPriority w:val="99"/>
    <w:rsid w:val="006137ED"/>
  </w:style>
  <w:style w:type="paragraph" w:styleId="Pieddepage">
    <w:name w:val="footer"/>
    <w:basedOn w:val="Normal"/>
    <w:link w:val="PieddepageCar"/>
    <w:uiPriority w:val="99"/>
    <w:unhideWhenUsed/>
    <w:rsid w:val="006137ED"/>
    <w:pPr>
      <w:tabs>
        <w:tab w:val="center" w:pos="4536"/>
        <w:tab w:val="right" w:pos="9072"/>
      </w:tabs>
    </w:pPr>
  </w:style>
  <w:style w:type="character" w:customStyle="1" w:styleId="PieddepageCar">
    <w:name w:val="Pied de page Car"/>
    <w:basedOn w:val="Policepardfaut"/>
    <w:link w:val="Pieddepage"/>
    <w:uiPriority w:val="99"/>
    <w:rsid w:val="006137ED"/>
  </w:style>
  <w:style w:type="paragraph" w:customStyle="1" w:styleId="Standard">
    <w:name w:val="Standard"/>
    <w:rsid w:val="00160FA8"/>
    <w:pPr>
      <w:widowControl/>
      <w:overflowPunct/>
      <w:autoSpaceDE/>
      <w:spacing w:line="276" w:lineRule="auto"/>
    </w:pPr>
    <w:rPr>
      <w:rFonts w:ascii="Cambria" w:eastAsia="SimSun" w:hAnsi="Cambria" w:cs="Times New Roman"/>
      <w:sz w:val="24"/>
      <w:szCs w:val="24"/>
      <w:lang w:eastAsia="zh-CN" w:bidi="hi-IN"/>
    </w:rPr>
  </w:style>
  <w:style w:type="numbering" w:customStyle="1" w:styleId="WWNum1">
    <w:name w:val="WWNum1"/>
    <w:basedOn w:val="Aucuneliste"/>
    <w:rsid w:val="00160FA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8449">
      <w:bodyDiv w:val="1"/>
      <w:marLeft w:val="0"/>
      <w:marRight w:val="0"/>
      <w:marTop w:val="0"/>
      <w:marBottom w:val="0"/>
      <w:divBdr>
        <w:top w:val="none" w:sz="0" w:space="0" w:color="auto"/>
        <w:left w:val="none" w:sz="0" w:space="0" w:color="auto"/>
        <w:bottom w:val="none" w:sz="0" w:space="0" w:color="auto"/>
        <w:right w:val="none" w:sz="0" w:space="0" w:color="auto"/>
      </w:divBdr>
    </w:div>
    <w:div w:id="643320442">
      <w:bodyDiv w:val="1"/>
      <w:marLeft w:val="0"/>
      <w:marRight w:val="0"/>
      <w:marTop w:val="0"/>
      <w:marBottom w:val="0"/>
      <w:divBdr>
        <w:top w:val="none" w:sz="0" w:space="0" w:color="auto"/>
        <w:left w:val="none" w:sz="0" w:space="0" w:color="auto"/>
        <w:bottom w:val="none" w:sz="0" w:space="0" w:color="auto"/>
        <w:right w:val="none" w:sz="0" w:space="0" w:color="auto"/>
      </w:divBdr>
    </w:div>
    <w:div w:id="213464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e%20TOURNEUR\Desktop\D&#233;claration%20pr&#233;alable%20du%2027%20novembre%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Déclaration préalable du 27 novembre 2018.dotx</Template>
  <TotalTime>0</TotalTime>
  <Pages>4</Pages>
  <Words>2180</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TOURNEUR</dc:creator>
  <cp:lastModifiedBy>Utilisateur Windows</cp:lastModifiedBy>
  <cp:revision>2</cp:revision>
  <dcterms:created xsi:type="dcterms:W3CDTF">2018-11-29T09:15:00Z</dcterms:created>
  <dcterms:modified xsi:type="dcterms:W3CDTF">2018-11-29T09:15:00Z</dcterms:modified>
</cp:coreProperties>
</file>